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39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FZXBSK--GBK1-0" w:hAnsi="FZXBSK--GBK1-0" w:eastAsia="FZXBSK--GBK1-0" w:cs="FZXBSK--GBK1-0"/>
          <w:b w:val="0"/>
          <w:bCs w:val="0"/>
          <w:color w:val="000000"/>
          <w:sz w:val="44"/>
          <w:szCs w:val="44"/>
        </w:rPr>
      </w:pPr>
      <w:r>
        <w:rPr>
          <w:rFonts w:ascii="FZXBSK--GBK1-0" w:hAnsi="FZXBSK--GBK1-0" w:eastAsia="FZXBSK--GBK1-0" w:cs="FZXBSK--GBK1-0"/>
          <w:b w:val="0"/>
          <w:bCs w:val="0"/>
          <w:color w:val="000000"/>
          <w:sz w:val="44"/>
          <w:szCs w:val="44"/>
        </w:rPr>
        <w:t>责令改正违法行为决定书</w:t>
      </w:r>
    </w:p>
    <w:p w14:paraId="132906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FZKTK--GBK1-0" w:hAnsi="FZKTK--GBK1-0" w:eastAsia="FZKTK--GBK1-0" w:cs="FZKTK--GBK1-0"/>
          <w:b w:val="0"/>
          <w:bCs w:val="0"/>
          <w:color w:val="000000"/>
          <w:sz w:val="32"/>
          <w:szCs w:val="32"/>
        </w:rPr>
      </w:pPr>
      <w:r>
        <w:rPr>
          <w:rFonts w:ascii="FZKTK--GBK1-0" w:hAnsi="FZKTK--GBK1-0" w:eastAsia="FZKTK--GBK1-0" w:cs="FZKTK--GBK1-0"/>
          <w:b w:val="0"/>
          <w:bCs w:val="0"/>
          <w:color w:val="000000"/>
          <w:sz w:val="32"/>
          <w:szCs w:val="32"/>
        </w:rPr>
        <w:t>豫 0526 环责改字〔2025〕13 号</w:t>
      </w:r>
    </w:p>
    <w:p w14:paraId="7834080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 w:val="0"/>
          <w:bCs w:val="0"/>
          <w:color w:val="000000"/>
          <w:sz w:val="32"/>
          <w:szCs w:val="32"/>
        </w:rPr>
      </w:pPr>
      <w:r>
        <w:rPr>
          <w:rFonts w:ascii="仿宋" w:hAnsi="仿宋" w:eastAsia="仿宋" w:cs="仿宋"/>
          <w:b w:val="0"/>
          <w:bCs w:val="0"/>
          <w:color w:val="000000"/>
          <w:sz w:val="32"/>
          <w:szCs w:val="32"/>
        </w:rPr>
        <w:t xml:space="preserve">滑县王庄镇兴发预制厂 </w:t>
      </w:r>
    </w:p>
    <w:p w14:paraId="2EF0B64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NewRomanPSMT" w:hAnsi="TimesNewRomanPSMT" w:eastAsia="TimesNewRomanPSMT" w:cs="TimesNewRomanPSMT"/>
          <w:b w:val="0"/>
          <w:bCs w:val="0"/>
          <w:color w:val="000000"/>
          <w:sz w:val="32"/>
          <w:szCs w:val="32"/>
        </w:rPr>
      </w:pPr>
      <w:r>
        <w:rPr>
          <w:rFonts w:ascii="仿宋" w:hAnsi="仿宋" w:eastAsia="仿宋" w:cs="仿宋"/>
          <w:b w:val="0"/>
          <w:bCs w:val="0"/>
          <w:color w:val="000000"/>
          <w:sz w:val="32"/>
          <w:szCs w:val="32"/>
        </w:rPr>
        <w:t>统一社会信用代码：</w:t>
      </w:r>
      <w:r>
        <w:rPr>
          <w:rFonts w:ascii="TimesNewRomanPSMT" w:hAnsi="TimesNewRomanPSMT" w:eastAsia="TimesNewRomanPSMT" w:cs="TimesNewRomanPSMT"/>
          <w:b w:val="0"/>
          <w:bCs w:val="0"/>
          <w:color w:val="000000"/>
          <w:sz w:val="32"/>
          <w:szCs w:val="32"/>
        </w:rPr>
        <w:t xml:space="preserve">410526198302049090 </w:t>
      </w:r>
    </w:p>
    <w:p w14:paraId="070D79A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地址：滑县王庄镇前邢村 </w:t>
      </w:r>
    </w:p>
    <w:p w14:paraId="217A1C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NewRomanPSMT" w:hAnsi="TimesNewRomanPSMT" w:eastAsia="TimesNewRomanPSMT" w:cs="TimesNewRomanPSMT"/>
          <w:b w:val="0"/>
          <w:bCs w:val="0"/>
          <w:color w:val="000000"/>
          <w:sz w:val="32"/>
          <w:szCs w:val="32"/>
        </w:rPr>
      </w:pPr>
      <w:r>
        <w:rPr>
          <w:rFonts w:hint="eastAsia" w:ascii="仿宋" w:hAnsi="仿宋" w:eastAsia="仿宋" w:cs="仿宋"/>
          <w:b w:val="0"/>
          <w:bCs w:val="0"/>
          <w:color w:val="000000"/>
          <w:sz w:val="32"/>
          <w:szCs w:val="32"/>
        </w:rPr>
        <w:t>经营者：常爱军</w:t>
      </w:r>
      <w:r>
        <w:rPr>
          <w:rFonts w:hint="default" w:ascii="TimesNewRomanPSMT" w:hAnsi="TimesNewRomanPSMT" w:eastAsia="TimesNewRomanPSMT" w:cs="TimesNewRomanPSMT"/>
          <w:b w:val="0"/>
          <w:bCs w:val="0"/>
          <w:color w:val="000000"/>
          <w:sz w:val="32"/>
          <w:szCs w:val="32"/>
        </w:rPr>
        <w:t xml:space="preserve"> </w:t>
      </w:r>
    </w:p>
    <w:p w14:paraId="0B15D1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我局于 </w:t>
      </w:r>
      <w:r>
        <w:rPr>
          <w:rFonts w:hint="default" w:ascii="TimesNewRomanPSMT" w:hAnsi="TimesNewRomanPSMT" w:eastAsia="TimesNewRomanPSMT" w:cs="TimesNewRomanPSMT"/>
          <w:b w:val="0"/>
          <w:bCs w:val="0"/>
          <w:color w:val="000000"/>
          <w:sz w:val="32"/>
          <w:szCs w:val="32"/>
        </w:rPr>
        <w:t xml:space="preserve">2025 </w:t>
      </w:r>
      <w:r>
        <w:rPr>
          <w:rFonts w:hint="eastAsia" w:ascii="仿宋" w:hAnsi="仿宋" w:eastAsia="仿宋" w:cs="仿宋"/>
          <w:b w:val="0"/>
          <w:bCs w:val="0"/>
          <w:color w:val="000000"/>
          <w:sz w:val="32"/>
          <w:szCs w:val="32"/>
        </w:rPr>
        <w:t xml:space="preserve">年 </w:t>
      </w:r>
      <w:r>
        <w:rPr>
          <w:rFonts w:hint="default" w:ascii="TimesNewRomanPSMT" w:hAnsi="TimesNewRomanPSMT" w:eastAsia="TimesNewRomanPSMT" w:cs="TimesNewRomanPSMT"/>
          <w:b w:val="0"/>
          <w:bCs w:val="0"/>
          <w:color w:val="000000"/>
          <w:sz w:val="32"/>
          <w:szCs w:val="32"/>
        </w:rPr>
        <w:t xml:space="preserve">3 </w:t>
      </w:r>
      <w:r>
        <w:rPr>
          <w:rFonts w:hint="eastAsia" w:ascii="仿宋" w:hAnsi="仿宋" w:eastAsia="仿宋" w:cs="仿宋"/>
          <w:b w:val="0"/>
          <w:bCs w:val="0"/>
          <w:color w:val="000000"/>
          <w:sz w:val="32"/>
          <w:szCs w:val="32"/>
        </w:rPr>
        <w:t xml:space="preserve">月 </w:t>
      </w:r>
      <w:r>
        <w:rPr>
          <w:rFonts w:hint="default" w:ascii="TimesNewRomanPSMT" w:hAnsi="TimesNewRomanPSMT" w:eastAsia="TimesNewRomanPSMT" w:cs="TimesNewRomanPSMT"/>
          <w:b w:val="0"/>
          <w:bCs w:val="0"/>
          <w:color w:val="000000"/>
          <w:sz w:val="32"/>
          <w:szCs w:val="32"/>
        </w:rPr>
        <w:t xml:space="preserve">11 </w:t>
      </w:r>
      <w:r>
        <w:rPr>
          <w:rFonts w:hint="eastAsia" w:ascii="仿宋" w:hAnsi="仿宋" w:eastAsia="仿宋" w:cs="仿宋"/>
          <w:b w:val="0"/>
          <w:bCs w:val="0"/>
          <w:color w:val="000000"/>
          <w:sz w:val="32"/>
          <w:szCs w:val="32"/>
        </w:rPr>
        <w:t xml:space="preserve">日对你单位进行了调查，发现你单位实施了以下环境违法行为： </w:t>
      </w:r>
    </w:p>
    <w:p w14:paraId="6B31F2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default" w:ascii="TimesNewRomanPSMT" w:hAnsi="TimesNewRomanPSMT" w:eastAsia="TimesNewRomanPSMT" w:cs="TimesNewRomanPSMT"/>
          <w:b w:val="0"/>
          <w:bCs w:val="0"/>
          <w:color w:val="000000"/>
          <w:sz w:val="32"/>
          <w:szCs w:val="32"/>
        </w:rPr>
        <w:t xml:space="preserve">2025 </w:t>
      </w:r>
      <w:r>
        <w:rPr>
          <w:rFonts w:hint="eastAsia" w:ascii="仿宋" w:hAnsi="仿宋" w:eastAsia="仿宋" w:cs="仿宋"/>
          <w:b w:val="0"/>
          <w:bCs w:val="0"/>
          <w:color w:val="000000"/>
          <w:sz w:val="32"/>
          <w:szCs w:val="32"/>
        </w:rPr>
        <w:t xml:space="preserve">年 </w:t>
      </w:r>
      <w:r>
        <w:rPr>
          <w:rFonts w:hint="default" w:ascii="TimesNewRomanPSMT" w:hAnsi="TimesNewRomanPSMT" w:eastAsia="TimesNewRomanPSMT" w:cs="TimesNewRomanPSMT"/>
          <w:b w:val="0"/>
          <w:bCs w:val="0"/>
          <w:color w:val="000000"/>
          <w:sz w:val="32"/>
          <w:szCs w:val="32"/>
        </w:rPr>
        <w:t xml:space="preserve">3 </w:t>
      </w:r>
      <w:r>
        <w:rPr>
          <w:rFonts w:hint="eastAsia" w:ascii="仿宋" w:hAnsi="仿宋" w:eastAsia="仿宋" w:cs="仿宋"/>
          <w:b w:val="0"/>
          <w:bCs w:val="0"/>
          <w:color w:val="000000"/>
          <w:sz w:val="32"/>
          <w:szCs w:val="32"/>
        </w:rPr>
        <w:t xml:space="preserve">月 </w:t>
      </w:r>
      <w:r>
        <w:rPr>
          <w:rFonts w:hint="default" w:ascii="TimesNewRomanPSMT" w:hAnsi="TimesNewRomanPSMT" w:eastAsia="TimesNewRomanPSMT" w:cs="TimesNewRomanPSMT"/>
          <w:b w:val="0"/>
          <w:bCs w:val="0"/>
          <w:color w:val="000000"/>
          <w:sz w:val="32"/>
          <w:szCs w:val="32"/>
        </w:rPr>
        <w:t xml:space="preserve">5 </w:t>
      </w:r>
      <w:r>
        <w:rPr>
          <w:rFonts w:hint="eastAsia" w:ascii="仿宋" w:hAnsi="仿宋" w:eastAsia="仿宋" w:cs="仿宋"/>
          <w:b w:val="0"/>
          <w:bCs w:val="0"/>
          <w:color w:val="000000"/>
          <w:sz w:val="32"/>
          <w:szCs w:val="32"/>
        </w:rPr>
        <w:t>日滑县生态环境保护委员会办公室发布了《关于实施重污染天气橙色预警（Ⅱ级响应）特别管控的通知》。</w:t>
      </w:r>
      <w:r>
        <w:rPr>
          <w:rFonts w:hint="default" w:ascii="TimesNewRomanPSMT" w:hAnsi="TimesNewRomanPSMT" w:eastAsia="TimesNewRomanPSMT" w:cs="TimesNewRomanPSMT"/>
          <w:b w:val="0"/>
          <w:bCs w:val="0"/>
          <w:color w:val="000000"/>
          <w:sz w:val="32"/>
          <w:szCs w:val="32"/>
        </w:rPr>
        <w:t xml:space="preserve">2025 </w:t>
      </w:r>
      <w:r>
        <w:rPr>
          <w:rFonts w:hint="eastAsia" w:ascii="仿宋" w:hAnsi="仿宋" w:eastAsia="仿宋" w:cs="仿宋"/>
          <w:b w:val="0"/>
          <w:bCs w:val="0"/>
          <w:color w:val="000000"/>
          <w:sz w:val="32"/>
          <w:szCs w:val="32"/>
        </w:rPr>
        <w:t xml:space="preserve">年 </w:t>
      </w:r>
      <w:r>
        <w:rPr>
          <w:rFonts w:hint="default" w:ascii="TimesNewRomanPSMT" w:hAnsi="TimesNewRomanPSMT" w:eastAsia="TimesNewRomanPSMT" w:cs="TimesNewRomanPSMT"/>
          <w:b w:val="0"/>
          <w:bCs w:val="0"/>
          <w:color w:val="000000"/>
          <w:sz w:val="32"/>
          <w:szCs w:val="32"/>
        </w:rPr>
        <w:t xml:space="preserve">3 </w:t>
      </w:r>
      <w:r>
        <w:rPr>
          <w:rFonts w:hint="eastAsia" w:ascii="仿宋" w:hAnsi="仿宋" w:eastAsia="仿宋" w:cs="仿宋"/>
          <w:b w:val="0"/>
          <w:bCs w:val="0"/>
          <w:color w:val="000000"/>
          <w:sz w:val="32"/>
          <w:szCs w:val="32"/>
        </w:rPr>
        <w:t xml:space="preserve">日 </w:t>
      </w:r>
      <w:r>
        <w:rPr>
          <w:rFonts w:hint="default" w:ascii="TimesNewRomanPSMT" w:hAnsi="TimesNewRomanPSMT" w:eastAsia="TimesNewRomanPSMT" w:cs="TimesNewRomanPSMT"/>
          <w:b w:val="0"/>
          <w:bCs w:val="0"/>
          <w:color w:val="000000"/>
          <w:sz w:val="32"/>
          <w:szCs w:val="32"/>
        </w:rPr>
        <w:t xml:space="preserve">11 </w:t>
      </w:r>
      <w:r>
        <w:rPr>
          <w:rFonts w:hint="eastAsia" w:ascii="仿宋" w:hAnsi="仿宋" w:eastAsia="仿宋" w:cs="仿宋"/>
          <w:b w:val="0"/>
          <w:bCs w:val="0"/>
          <w:color w:val="000000"/>
          <w:sz w:val="32"/>
          <w:szCs w:val="32"/>
        </w:rPr>
        <w:t xml:space="preserve">日安阳市生态环境局执法人员现场检查时，滑县王庄镇兴发预制厂未生产，经现场调取厂内视频监控，发现 </w:t>
      </w:r>
      <w:r>
        <w:rPr>
          <w:rFonts w:hint="default" w:ascii="TimesNewRomanPSMT" w:hAnsi="TimesNewRomanPSMT" w:eastAsia="TimesNewRomanPSMT" w:cs="TimesNewRomanPSMT"/>
          <w:b w:val="0"/>
          <w:bCs w:val="0"/>
          <w:color w:val="000000"/>
          <w:sz w:val="32"/>
          <w:szCs w:val="32"/>
        </w:rPr>
        <w:t xml:space="preserve">2025 </w:t>
      </w:r>
      <w:r>
        <w:rPr>
          <w:rFonts w:hint="eastAsia" w:ascii="仿宋" w:hAnsi="仿宋" w:eastAsia="仿宋" w:cs="仿宋"/>
          <w:b w:val="0"/>
          <w:bCs w:val="0"/>
          <w:color w:val="000000"/>
          <w:sz w:val="32"/>
          <w:szCs w:val="32"/>
        </w:rPr>
        <w:t xml:space="preserve">年 </w:t>
      </w:r>
      <w:r>
        <w:rPr>
          <w:rFonts w:hint="default" w:ascii="TimesNewRomanPSMT" w:hAnsi="TimesNewRomanPSMT" w:eastAsia="TimesNewRomanPSMT" w:cs="TimesNewRomanPSMT"/>
          <w:b w:val="0"/>
          <w:bCs w:val="0"/>
          <w:color w:val="000000"/>
          <w:sz w:val="32"/>
          <w:szCs w:val="32"/>
        </w:rPr>
        <w:t xml:space="preserve">3 </w:t>
      </w:r>
      <w:r>
        <w:rPr>
          <w:rFonts w:hint="eastAsia" w:ascii="仿宋" w:hAnsi="仿宋" w:eastAsia="仿宋" w:cs="仿宋"/>
          <w:b w:val="0"/>
          <w:bCs w:val="0"/>
          <w:color w:val="000000"/>
          <w:sz w:val="32"/>
          <w:szCs w:val="32"/>
        </w:rPr>
        <w:t xml:space="preserve">月 </w:t>
      </w:r>
      <w:r>
        <w:rPr>
          <w:rFonts w:hint="default" w:ascii="TimesNewRomanPSMT" w:hAnsi="TimesNewRomanPSMT" w:eastAsia="TimesNewRomanPSMT" w:cs="TimesNewRomanPSMT"/>
          <w:b w:val="0"/>
          <w:bCs w:val="0"/>
          <w:color w:val="000000"/>
          <w:sz w:val="32"/>
          <w:szCs w:val="32"/>
        </w:rPr>
        <w:t xml:space="preserve">8 </w:t>
      </w:r>
      <w:r>
        <w:rPr>
          <w:rFonts w:hint="eastAsia" w:ascii="仿宋" w:hAnsi="仿宋" w:eastAsia="仿宋" w:cs="仿宋"/>
          <w:b w:val="0"/>
          <w:bCs w:val="0"/>
          <w:color w:val="000000"/>
          <w:sz w:val="32"/>
          <w:szCs w:val="32"/>
        </w:rPr>
        <w:t xml:space="preserve">日有一辆水泥罐车正在运输物料，该厂橙色预警期间车辆 管控措施为停止公路运输。未按照规定启动重污染天气应急响应操作方案。 </w:t>
      </w:r>
      <w:r>
        <w:rPr>
          <w:rFonts w:hint="eastAsia" w:ascii="仿宋" w:hAnsi="仿宋" w:eastAsia="仿宋" w:cs="仿宋"/>
          <w:b w:val="0"/>
          <w:bCs w:val="0"/>
          <w:color w:val="000000"/>
          <w:sz w:val="32"/>
          <w:szCs w:val="32"/>
          <w:lang w:val="en-US" w:eastAsia="zh-CN"/>
        </w:rPr>
        <w:t xml:space="preserve">    </w:t>
      </w:r>
    </w:p>
    <w:p w14:paraId="093D026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以上事实，主要有以下证据证明：现场检查（勘察）笔录；现场勘查示意图；现场照片证据；营业执照复印件；法定代表人身份证复印件；调查询问笔录；环评审批手续复印件；排污许可证复印件；重污染天气应急减排实施方案复印件；重污染天气预警文件复印件；《统计上大中小微型企业划分办法》网 站截图及复印件；国家企业信用信息公示系统企业信息；企业 职工人员名单；执法证扫描件等证据为凭。 </w:t>
      </w:r>
    </w:p>
    <w:p w14:paraId="43A96E9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上述行为</w:t>
      </w:r>
      <w:bookmarkStart w:id="0" w:name="_GoBack"/>
      <w:bookmarkEnd w:id="0"/>
      <w:r>
        <w:rPr>
          <w:rFonts w:hint="eastAsia" w:ascii="仿宋" w:hAnsi="仿宋" w:eastAsia="仿宋" w:cs="仿宋"/>
          <w:b w:val="0"/>
          <w:bCs w:val="0"/>
          <w:color w:val="000000"/>
          <w:sz w:val="32"/>
          <w:szCs w:val="32"/>
        </w:rPr>
        <w:t>违反了《安阳市大气污染防治条例》第四十一条： “纳入重污染天气应急预案的企业应当根据市、县（市、区）</w:t>
      </w:r>
      <w:r>
        <w:rPr>
          <w:rFonts w:ascii="仿宋" w:hAnsi="仿宋" w:eastAsia="仿宋" w:cs="仿宋"/>
          <w:b w:val="0"/>
          <w:bCs w:val="0"/>
          <w:color w:val="000000"/>
          <w:sz w:val="32"/>
          <w:szCs w:val="32"/>
        </w:rPr>
        <w:t xml:space="preserve">人民政府制定的重污染天气应急预案，制定重污染天气应急响 应操作方案，并按规定备案和及时启动。”的规定。 </w:t>
      </w:r>
      <w:r>
        <w:rPr>
          <w:rFonts w:hint="eastAsia" w:ascii="仿宋" w:hAnsi="仿宋" w:eastAsia="仿宋" w:cs="仿宋"/>
          <w:b w:val="0"/>
          <w:bCs w:val="0"/>
          <w:color w:val="000000"/>
          <w:sz w:val="32"/>
          <w:szCs w:val="32"/>
          <w:lang w:val="en-US" w:eastAsia="zh-CN"/>
        </w:rPr>
        <w:t xml:space="preserve">  </w:t>
      </w:r>
    </w:p>
    <w:p w14:paraId="5DF484C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NewRomanPSMT" w:hAnsi="TimesNewRomanPSMT" w:eastAsia="TimesNewRomanPSMT" w:cs="TimesNewRomanPSMT"/>
          <w:b w:val="0"/>
          <w:bCs w:val="0"/>
          <w:color w:val="000000"/>
          <w:sz w:val="32"/>
          <w:szCs w:val="32"/>
        </w:rPr>
      </w:pPr>
      <w:r>
        <w:rPr>
          <w:rFonts w:ascii="仿宋" w:hAnsi="仿宋" w:eastAsia="仿宋" w:cs="仿宋"/>
          <w:b w:val="0"/>
          <w:bCs w:val="0"/>
          <w:color w:val="000000"/>
          <w:sz w:val="32"/>
          <w:szCs w:val="32"/>
        </w:rPr>
        <w:t>依据《中华人民共和国行政处罚法》第二十八条第一款行政机关实施行政处罚时，应当责令当事人改正或者限期改正违 法行为和《安阳市大气污染防治条例》第六十条：“违反本条 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w:t>
      </w:r>
      <w:r>
        <w:rPr>
          <w:rFonts w:ascii="TimesNewRomanPSMT" w:hAnsi="TimesNewRomanPSMT" w:eastAsia="TimesNewRomanPSMT" w:cs="TimesNewRomanPSMT"/>
          <w:b w:val="0"/>
          <w:bCs w:val="0"/>
          <w:color w:val="000000"/>
          <w:sz w:val="32"/>
          <w:szCs w:val="32"/>
        </w:rPr>
        <w:t xml:space="preserve">: </w:t>
      </w:r>
    </w:p>
    <w:p w14:paraId="56744FA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NewRomanPSMT" w:hAnsi="TimesNewRomanPSMT" w:eastAsia="TimesNewRomanPSMT" w:cs="TimesNewRomanPSMT"/>
          <w:b w:val="0"/>
          <w:bCs w:val="0"/>
          <w:color w:val="000000"/>
          <w:sz w:val="32"/>
          <w:szCs w:val="32"/>
        </w:rPr>
      </w:pPr>
      <w:r>
        <w:rPr>
          <w:rFonts w:hint="eastAsia" w:ascii="仿宋" w:hAnsi="仿宋" w:eastAsia="仿宋" w:cs="仿宋"/>
          <w:b w:val="0"/>
          <w:bCs w:val="0"/>
          <w:color w:val="000000"/>
          <w:sz w:val="32"/>
          <w:szCs w:val="32"/>
        </w:rPr>
        <w:t>立即改正违法行为。</w:t>
      </w:r>
      <w:r>
        <w:rPr>
          <w:rFonts w:hint="eastAsia" w:ascii="仿宋" w:hAnsi="仿宋" w:eastAsia="仿宋" w:cs="仿宋"/>
          <w:b w:val="0"/>
          <w:bCs w:val="0"/>
          <w:color w:val="000000"/>
          <w:sz w:val="32"/>
          <w:szCs w:val="32"/>
        </w:rPr>
        <w:br w:type="textWrapping"/>
      </w:r>
      <w:r>
        <w:rPr>
          <w:rFonts w:hint="eastAsia" w:ascii="仿宋" w:hAnsi="仿宋" w:eastAsia="仿宋" w:cs="仿宋"/>
          <w:b w:val="0"/>
          <w:bCs w:val="0"/>
          <w:color w:val="000000"/>
          <w:sz w:val="32"/>
          <w:szCs w:val="32"/>
          <w:lang w:val="en-US" w:eastAsia="zh-CN"/>
        </w:rPr>
        <w:t xml:space="preserve">  </w:t>
      </w:r>
      <w:r>
        <w:rPr>
          <w:rFonts w:hint="default" w:ascii="TimesNewRomanPSMT" w:hAnsi="TimesNewRomanPSMT" w:eastAsia="TimesNewRomanPSMT" w:cs="TimesNewRomanPSMT"/>
          <w:b w:val="0"/>
          <w:bCs w:val="0"/>
          <w:color w:val="FFFFFF"/>
          <w:sz w:val="32"/>
          <w:szCs w:val="32"/>
        </w:rPr>
        <w:t xml:space="preserve"> </w:t>
      </w:r>
      <w:r>
        <w:rPr>
          <w:rFonts w:hint="eastAsia" w:ascii="TimesNewRomanPSMT" w:hAnsi="TimesNewRomanPSMT" w:eastAsia="宋体" w:cs="TimesNewRomanPSMT"/>
          <w:b w:val="0"/>
          <w:bCs w:val="0"/>
          <w:color w:val="FFFFFF"/>
          <w:sz w:val="32"/>
          <w:szCs w:val="32"/>
          <w:lang w:val="en-US" w:eastAsia="zh-CN"/>
        </w:rPr>
        <w:t xml:space="preserve"> </w:t>
      </w:r>
      <w:r>
        <w:rPr>
          <w:rFonts w:hint="eastAsia" w:ascii="仿宋" w:hAnsi="仿宋" w:eastAsia="仿宋" w:cs="仿宋"/>
          <w:b w:val="0"/>
          <w:bCs w:val="0"/>
          <w:color w:val="000000"/>
          <w:sz w:val="32"/>
          <w:szCs w:val="32"/>
        </w:rPr>
        <w:t>改正内容和要求如下：按照规定及时启动重污染天气应急 响应操作方案。</w:t>
      </w:r>
      <w:r>
        <w:rPr>
          <w:rFonts w:hint="default" w:ascii="TimesNewRomanPSMT" w:hAnsi="TimesNewRomanPSMT" w:eastAsia="TimesNewRomanPSMT" w:cs="TimesNewRomanPSMT"/>
          <w:b w:val="0"/>
          <w:bCs w:val="0"/>
          <w:color w:val="000000"/>
          <w:sz w:val="32"/>
          <w:szCs w:val="32"/>
        </w:rPr>
        <w:t xml:space="preserve"> </w:t>
      </w:r>
    </w:p>
    <w:p w14:paraId="7A3F155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我局将对你单位改正违法行为的情况进行监督，如你单位拒不改正上述生态环境违法行为，我局将依法处理。</w:t>
      </w:r>
    </w:p>
    <w:p w14:paraId="7D8D03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你单位如对本决定不服，可在收到本决定书之日起六十日内向安阳市人民政府申请行政复议，也可在收到本决定书之日起六个月内向焦作市解放区人民法院提起行政诉讼。如你单位 拒不改正上述违法行为，我局将申请人民法院强制执行。</w:t>
      </w:r>
    </w:p>
    <w:p w14:paraId="53D2A41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lang w:val="en-US" w:eastAsia="zh-CN"/>
        </w:rPr>
      </w:pPr>
    </w:p>
    <w:p w14:paraId="77548D9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lang w:val="en-US" w:eastAsia="zh-CN"/>
        </w:rPr>
      </w:pPr>
    </w:p>
    <w:p w14:paraId="7E6FC5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lang w:val="en-US" w:eastAsia="zh-CN"/>
        </w:rPr>
      </w:pPr>
    </w:p>
    <w:p w14:paraId="0E3A2F7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sz w:val="32"/>
          <w:szCs w:val="32"/>
          <w:lang w:val="en-US" w:eastAsia="zh-CN"/>
        </w:rPr>
      </w:pPr>
    </w:p>
    <w:p w14:paraId="50E7DEF1">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安阳市生态环境局</w:t>
      </w:r>
    </w:p>
    <w:p w14:paraId="116CA9A6">
      <w:pPr>
        <w:keepNext w:val="0"/>
        <w:keepLines w:val="0"/>
        <w:pageBreakBefore w:val="0"/>
        <w:widowControl w:val="0"/>
        <w:kinsoku/>
        <w:wordWrap/>
        <w:overflowPunct/>
        <w:topLinePunct w:val="0"/>
        <w:autoSpaceDE/>
        <w:autoSpaceDN/>
        <w:bidi w:val="0"/>
        <w:adjustRightInd/>
        <w:snapToGrid/>
        <w:spacing w:line="500" w:lineRule="exact"/>
        <w:ind w:firstLine="4160" w:firstLineChars="1300"/>
        <w:textAlignment w:val="auto"/>
        <w:rPr>
          <w:rFonts w:ascii="TimesNewRomanPSMT" w:hAnsi="TimesNewRomanPSMT" w:eastAsia="TimesNewRomanPSMT" w:cs="TimesNewRomanPSMT"/>
          <w:b w:val="0"/>
          <w:bCs w:val="0"/>
          <w:color w:val="000000"/>
          <w:sz w:val="32"/>
          <w:szCs w:val="32"/>
        </w:rPr>
      </w:pPr>
    </w:p>
    <w:p w14:paraId="3C2BBDEA">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default" w:ascii="仿宋" w:hAnsi="仿宋" w:eastAsia="仿宋" w:cs="仿宋"/>
          <w:b w:val="0"/>
          <w:bCs w:val="0"/>
          <w:color w:val="000000"/>
          <w:sz w:val="32"/>
          <w:szCs w:val="32"/>
          <w:lang w:val="en-US" w:eastAsia="zh-CN"/>
        </w:rPr>
      </w:pPr>
      <w:r>
        <w:rPr>
          <w:rFonts w:ascii="TimesNewRomanPSMT" w:hAnsi="TimesNewRomanPSMT" w:eastAsia="TimesNewRomanPSMT" w:cs="TimesNewRomanPSMT"/>
          <w:b w:val="0"/>
          <w:bCs w:val="0"/>
          <w:color w:val="000000"/>
          <w:sz w:val="32"/>
          <w:szCs w:val="32"/>
        </w:rPr>
        <w:t xml:space="preserve">2025 </w:t>
      </w:r>
      <w:r>
        <w:rPr>
          <w:rFonts w:ascii="仿宋" w:hAnsi="仿宋" w:eastAsia="仿宋" w:cs="仿宋"/>
          <w:b w:val="0"/>
          <w:bCs w:val="0"/>
          <w:color w:val="000000"/>
          <w:sz w:val="32"/>
          <w:szCs w:val="32"/>
        </w:rPr>
        <w:t>年</w:t>
      </w:r>
      <w:r>
        <w:rPr>
          <w:rFonts w:hint="default" w:ascii="TimesNewRomanPSMT" w:hAnsi="TimesNewRomanPSMT" w:eastAsia="TimesNewRomanPSMT" w:cs="TimesNewRomanPSMT"/>
          <w:b w:val="0"/>
          <w:bCs w:val="0"/>
          <w:color w:val="000000"/>
          <w:sz w:val="32"/>
          <w:szCs w:val="32"/>
        </w:rPr>
        <w:t xml:space="preserve"> 3 </w:t>
      </w:r>
      <w:r>
        <w:rPr>
          <w:rFonts w:hint="eastAsia" w:ascii="仿宋" w:hAnsi="仿宋" w:eastAsia="仿宋" w:cs="仿宋"/>
          <w:b w:val="0"/>
          <w:bCs w:val="0"/>
          <w:color w:val="000000"/>
          <w:sz w:val="32"/>
          <w:szCs w:val="32"/>
        </w:rPr>
        <w:t>月</w:t>
      </w:r>
      <w:r>
        <w:rPr>
          <w:rFonts w:hint="default" w:ascii="TimesNewRomanPSMT" w:hAnsi="TimesNewRomanPSMT" w:eastAsia="TimesNewRomanPSMT" w:cs="TimesNewRomanPSMT"/>
          <w:b w:val="0"/>
          <w:bCs w:val="0"/>
          <w:color w:val="000000"/>
          <w:sz w:val="32"/>
          <w:szCs w:val="32"/>
        </w:rPr>
        <w:t xml:space="preserve"> 13 </w:t>
      </w:r>
      <w:r>
        <w:rPr>
          <w:rFonts w:hint="eastAsia" w:ascii="仿宋" w:hAnsi="仿宋" w:eastAsia="仿宋" w:cs="仿宋"/>
          <w:b w:val="0"/>
          <w:bCs w:val="0"/>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A3910"/>
    <w:rsid w:val="59D4115B"/>
    <w:rsid w:val="63F7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2025-05-21T08:06:19Z</dcterms:created>
  <dc:creator>Administrator</dc:creator>
  <cp:lastModifiedBy>Administrator</cp:lastModifiedBy>
  <dcterms:modified xsi:type="dcterms:W3CDTF">2025-05-21T08:17:41Z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eyJoZGlkIjoiZTAxZTg0MjVjYTliYmU5NjlmZmUzNGZlMmQ3NTE2ZDAifQ==</vt:lpwstr>
  </property>
  <property fmtid="{D5CDD505-2E9C-101B-9397-08002B2CF9AE}" pid="4" name="ICV">
    <vt:lpwstr>542CF56DD6A94114844DC8A35105A016_12</vt:lpwstr>
  </property>
</Properties>
</file>