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CCC9A">
      <w:pPr>
        <w:pStyle w:val="2"/>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Autospacing="0" w:line="576" w:lineRule="exact"/>
        <w:jc w:val="center"/>
        <w:textAlignment w:val="auto"/>
        <w:rPr>
          <w:rFonts w:hint="eastAsia" w:ascii="华文中宋" w:hAnsi="华文中宋" w:eastAsia="华文中宋" w:cs="华文中宋"/>
          <w:b/>
          <w:bCs/>
          <w:i w:val="0"/>
          <w:iCs w:val="0"/>
          <w:caps w:val="0"/>
          <w:color w:val="auto"/>
          <w:spacing w:val="0"/>
          <w:sz w:val="44"/>
          <w:szCs w:val="44"/>
          <w:lang w:val="en-US" w:eastAsia="zh-CN"/>
        </w:rPr>
      </w:pPr>
      <w:bookmarkStart w:id="0" w:name="_GoBack"/>
      <w:r>
        <w:rPr>
          <w:rFonts w:hint="eastAsia" w:ascii="华文中宋" w:hAnsi="华文中宋" w:eastAsia="华文中宋" w:cs="华文中宋"/>
          <w:b/>
          <w:bCs/>
          <w:i w:val="0"/>
          <w:iCs w:val="0"/>
          <w:caps w:val="0"/>
          <w:color w:val="auto"/>
          <w:spacing w:val="0"/>
          <w:sz w:val="44"/>
          <w:szCs w:val="44"/>
          <w:lang w:eastAsia="zh-CN"/>
        </w:rPr>
        <w:t>“</w:t>
      </w:r>
      <w:r>
        <w:rPr>
          <w:rFonts w:hint="eastAsia" w:ascii="华文中宋" w:hAnsi="华文中宋" w:eastAsia="华文中宋" w:cs="华文中宋"/>
          <w:b/>
          <w:bCs/>
          <w:i w:val="0"/>
          <w:iCs w:val="0"/>
          <w:caps w:val="0"/>
          <w:color w:val="auto"/>
          <w:spacing w:val="0"/>
          <w:sz w:val="44"/>
          <w:szCs w:val="44"/>
        </w:rPr>
        <w:t>滑州优农</w:t>
      </w:r>
      <w:r>
        <w:rPr>
          <w:rFonts w:hint="eastAsia" w:ascii="华文中宋" w:hAnsi="华文中宋" w:eastAsia="华文中宋" w:cs="华文中宋"/>
          <w:b/>
          <w:bCs/>
          <w:i w:val="0"/>
          <w:iCs w:val="0"/>
          <w:caps w:val="0"/>
          <w:color w:val="auto"/>
          <w:spacing w:val="0"/>
          <w:sz w:val="44"/>
          <w:szCs w:val="44"/>
          <w:lang w:eastAsia="zh-CN"/>
        </w:rPr>
        <w:t>”</w:t>
      </w:r>
      <w:r>
        <w:rPr>
          <w:rFonts w:hint="eastAsia" w:ascii="华文中宋" w:hAnsi="华文中宋" w:eastAsia="华文中宋" w:cs="华文中宋"/>
          <w:b/>
          <w:bCs/>
          <w:i w:val="0"/>
          <w:iCs w:val="0"/>
          <w:caps w:val="0"/>
          <w:color w:val="auto"/>
          <w:spacing w:val="0"/>
          <w:sz w:val="44"/>
          <w:szCs w:val="44"/>
        </w:rPr>
        <w:t>区域公用品牌管理办法</w:t>
      </w:r>
      <w:r>
        <w:rPr>
          <w:rFonts w:hint="eastAsia" w:ascii="华文中宋" w:hAnsi="华文中宋" w:eastAsia="华文中宋" w:cs="华文中宋"/>
          <w:b/>
          <w:bCs/>
          <w:i w:val="0"/>
          <w:iCs w:val="0"/>
          <w:caps w:val="0"/>
          <w:color w:val="auto"/>
          <w:spacing w:val="0"/>
          <w:sz w:val="44"/>
          <w:szCs w:val="44"/>
          <w:lang w:eastAsia="zh-CN"/>
        </w:rPr>
        <w:t>（</w:t>
      </w:r>
      <w:r>
        <w:rPr>
          <w:rFonts w:hint="eastAsia" w:ascii="华文中宋" w:hAnsi="华文中宋" w:eastAsia="华文中宋" w:cs="华文中宋"/>
          <w:b/>
          <w:bCs/>
          <w:i w:val="0"/>
          <w:iCs w:val="0"/>
          <w:caps w:val="0"/>
          <w:color w:val="auto"/>
          <w:spacing w:val="0"/>
          <w:sz w:val="44"/>
          <w:szCs w:val="44"/>
          <w:lang w:val="en-US" w:eastAsia="zh-CN"/>
        </w:rPr>
        <w:t>草案</w:t>
      </w:r>
      <w:r>
        <w:rPr>
          <w:rFonts w:hint="eastAsia" w:ascii="华文中宋" w:hAnsi="华文中宋" w:eastAsia="华文中宋" w:cs="华文中宋"/>
          <w:b/>
          <w:bCs/>
          <w:i w:val="0"/>
          <w:iCs w:val="0"/>
          <w:caps w:val="0"/>
          <w:color w:val="auto"/>
          <w:spacing w:val="0"/>
          <w:sz w:val="44"/>
          <w:szCs w:val="44"/>
          <w:lang w:eastAsia="zh-CN"/>
        </w:rPr>
        <w:t>）</w:t>
      </w:r>
      <w:bookmarkEnd w:id="0"/>
    </w:p>
    <w:p w14:paraId="109E8772">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Style w:val="7"/>
          <w:rFonts w:hint="default" w:ascii="Times New Roman" w:hAnsi="Times New Roman" w:eastAsia="仿宋_GB2312" w:cs="Times New Roman"/>
          <w:b/>
          <w:bCs w:val="0"/>
          <w:i w:val="0"/>
          <w:iCs w:val="0"/>
          <w:caps w:val="0"/>
          <w:color w:val="auto"/>
          <w:spacing w:val="0"/>
          <w:sz w:val="32"/>
          <w:szCs w:val="32"/>
          <w:shd w:val="clear" w:color="auto" w:fill="auto"/>
        </w:rPr>
      </w:pPr>
    </w:p>
    <w:p w14:paraId="55344605">
      <w:pPr>
        <w:keepNext w:val="0"/>
        <w:keepLines w:val="0"/>
        <w:pageBreakBefore w:val="0"/>
        <w:widowControl w:val="0"/>
        <w:numPr>
          <w:ilvl w:val="0"/>
          <w:numId w:val="1"/>
        </w:numPr>
        <w:kinsoku/>
        <w:wordWrap/>
        <w:overflowPunct w:val="0"/>
        <w:topLinePunct w:val="0"/>
        <w:autoSpaceDE w:val="0"/>
        <w:autoSpaceDN w:val="0"/>
        <w:bidi w:val="0"/>
        <w:adjustRightInd/>
        <w:snapToGrid/>
        <w:spacing w:afterAutospacing="0" w:line="576" w:lineRule="exact"/>
        <w:jc w:val="center"/>
        <w:textAlignment w:val="auto"/>
        <w:rPr>
          <w:rStyle w:val="7"/>
          <w:rFonts w:hint="eastAsia" w:ascii="黑体" w:hAnsi="黑体" w:eastAsia="黑体" w:cs="黑体"/>
          <w:b w:val="0"/>
          <w:bCs/>
          <w:i w:val="0"/>
          <w:iCs w:val="0"/>
          <w:caps w:val="0"/>
          <w:color w:val="auto"/>
          <w:spacing w:val="0"/>
          <w:sz w:val="32"/>
          <w:szCs w:val="32"/>
          <w:shd w:val="clear" w:color="auto" w:fill="auto"/>
        </w:rPr>
      </w:pPr>
      <w:r>
        <w:rPr>
          <w:rStyle w:val="7"/>
          <w:rFonts w:hint="eastAsia" w:ascii="黑体" w:hAnsi="黑体" w:eastAsia="黑体" w:cs="黑体"/>
          <w:b w:val="0"/>
          <w:bCs/>
          <w:i w:val="0"/>
          <w:iCs w:val="0"/>
          <w:caps w:val="0"/>
          <w:color w:val="auto"/>
          <w:spacing w:val="0"/>
          <w:sz w:val="32"/>
          <w:szCs w:val="32"/>
          <w:shd w:val="clear" w:color="auto" w:fill="auto"/>
        </w:rPr>
        <w:t>总则</w:t>
      </w:r>
    </w:p>
    <w:p w14:paraId="5E1046AA">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Style w:val="7"/>
          <w:rFonts w:hint="eastAsia" w:ascii="方正小标宋简体" w:hAnsi="方正小标宋简体" w:eastAsia="方正小标宋简体" w:cs="方正小标宋简体"/>
          <w:b w:val="0"/>
          <w:bCs/>
          <w:i w:val="0"/>
          <w:iCs w:val="0"/>
          <w:caps w:val="0"/>
          <w:color w:val="auto"/>
          <w:spacing w:val="0"/>
          <w:sz w:val="32"/>
          <w:szCs w:val="32"/>
          <w:shd w:val="clear" w:color="auto" w:fill="auto"/>
        </w:rPr>
      </w:pPr>
    </w:p>
    <w:p w14:paraId="675D4531">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eastAsia" w:ascii="黑体" w:hAnsi="黑体" w:eastAsia="黑体" w:cs="黑体"/>
          <w:b w:val="0"/>
          <w:bCs/>
          <w:i w:val="0"/>
          <w:iCs w:val="0"/>
          <w:caps w:val="0"/>
          <w:color w:val="auto"/>
          <w:spacing w:val="0"/>
          <w:sz w:val="32"/>
          <w:szCs w:val="32"/>
          <w:shd w:val="clear" w:color="auto" w:fill="auto"/>
        </w:rPr>
        <w:t xml:space="preserve">第一条 </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为规范</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区域公用品牌的授权、使用和管理，提升品牌价值，促进滑县农业高质量发展，根据《中华人民共和国商标法》《中华人民共和国农产品质量安全法》等法律法规，结合滑县实际，制定本办法。</w:t>
      </w:r>
    </w:p>
    <w:p w14:paraId="3224E43D">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sz w:val="32"/>
          <w:szCs w:val="32"/>
          <w:shd w:val="clear" w:color="auto" w:fill="auto"/>
        </w:rPr>
        <w:t xml:space="preserve">第二条 </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本办法所称</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，是指经滑县人民政府授权，由滑县农业投资有限公司（以下简称</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县农投公司</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）注册并管理</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的</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综合性区域公用品牌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与品牌商标</w:t>
      </w:r>
      <w:r>
        <w:rPr>
          <w:rStyle w:val="7"/>
          <w:rFonts w:hint="default" w:ascii="Times New Roman" w:hAnsi="Times New Roman" w:eastAsia="仿宋_GB2312" w:cs="Times New Roman"/>
          <w:b w:val="0"/>
          <w:bCs/>
          <w:i w:val="0"/>
          <w:iCs w:val="0"/>
          <w:caps w:val="0"/>
          <w:color w:val="auto"/>
          <w:spacing w:val="0"/>
          <w:sz w:val="32"/>
          <w:szCs w:val="32"/>
          <w:shd w:val="clear" w:color="auto" w:fill="auto"/>
        </w:rPr>
        <w:t>。</w:t>
      </w:r>
    </w:p>
    <w:p w14:paraId="1BF08046">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sz w:val="32"/>
          <w:szCs w:val="32"/>
          <w:shd w:val="clear" w:color="auto" w:fill="auto"/>
          <w:lang w:val="en-US" w:eastAsia="zh-CN"/>
        </w:rPr>
        <w:t>第三条</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产品是指在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滑县区域</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内生产</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流通</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的绿色化、优质化、可追溯的特色优质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农</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产品及加工品的统称，其生产过程符合国家、省市和相关行业团体有关标准和技术规范要求，并符合</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产品高标准体系要求，经评审后获得授权使用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标志的特色优质产品。</w:t>
      </w:r>
    </w:p>
    <w:p w14:paraId="27E2F9BA">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pPr>
      <w:r>
        <w:rPr>
          <w:rStyle w:val="7"/>
          <w:rFonts w:hint="default" w:ascii="黑体" w:hAnsi="黑体" w:eastAsia="黑体" w:cs="黑体"/>
          <w:b w:val="0"/>
          <w:bCs/>
          <w:i w:val="0"/>
          <w:iCs w:val="0"/>
          <w:caps w:val="0"/>
          <w:color w:val="auto"/>
          <w:spacing w:val="0"/>
          <w:sz w:val="32"/>
          <w:szCs w:val="32"/>
          <w:shd w:val="clear" w:color="auto" w:fill="auto"/>
        </w:rPr>
        <w:t>第</w:t>
      </w:r>
      <w:r>
        <w:rPr>
          <w:rStyle w:val="7"/>
          <w:rFonts w:hint="default" w:ascii="黑体" w:hAnsi="黑体" w:eastAsia="黑体" w:cs="黑体"/>
          <w:b w:val="0"/>
          <w:bCs/>
          <w:i w:val="0"/>
          <w:iCs w:val="0"/>
          <w:caps w:val="0"/>
          <w:color w:val="auto"/>
          <w:spacing w:val="0"/>
          <w:sz w:val="32"/>
          <w:szCs w:val="32"/>
          <w:shd w:val="clear" w:color="auto" w:fill="auto"/>
          <w:lang w:val="en-US" w:eastAsia="zh-CN"/>
        </w:rPr>
        <w:t>四</w:t>
      </w:r>
      <w:r>
        <w:rPr>
          <w:rStyle w:val="7"/>
          <w:rFonts w:hint="default" w:ascii="黑体" w:hAnsi="黑体" w:eastAsia="黑体" w:cs="黑体"/>
          <w:b w:val="0"/>
          <w:bCs/>
          <w:i w:val="0"/>
          <w:iCs w:val="0"/>
          <w:caps w:val="0"/>
          <w:color w:val="auto"/>
          <w:spacing w:val="0"/>
          <w:sz w:val="32"/>
          <w:szCs w:val="32"/>
          <w:shd w:val="clear" w:color="auto" w:fill="auto"/>
        </w:rPr>
        <w:t xml:space="preserve">条 </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的使用和管理遵循</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政府引导、市场主导、企业主体、社会参与</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的原则，坚持</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统一品牌、统一标准、统一标识、统一监管</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，实现品牌共建共享</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带动我县产业提质增效和农民增收。</w:t>
      </w:r>
    </w:p>
    <w:p w14:paraId="25F22CC0">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sz w:val="32"/>
          <w:szCs w:val="32"/>
          <w:shd w:val="clear" w:color="auto" w:fill="auto"/>
        </w:rPr>
        <w:t>第</w:t>
      </w:r>
      <w:r>
        <w:rPr>
          <w:rStyle w:val="7"/>
          <w:rFonts w:hint="default" w:ascii="黑体" w:hAnsi="黑体" w:eastAsia="黑体" w:cs="黑体"/>
          <w:b w:val="0"/>
          <w:bCs/>
          <w:i w:val="0"/>
          <w:iCs w:val="0"/>
          <w:caps w:val="0"/>
          <w:color w:val="auto"/>
          <w:spacing w:val="0"/>
          <w:sz w:val="32"/>
          <w:szCs w:val="32"/>
          <w:shd w:val="clear" w:color="auto" w:fill="auto"/>
          <w:lang w:val="en-US" w:eastAsia="zh-CN"/>
        </w:rPr>
        <w:t>五</w:t>
      </w:r>
      <w:r>
        <w:rPr>
          <w:rStyle w:val="7"/>
          <w:rFonts w:hint="default" w:ascii="黑体" w:hAnsi="黑体" w:eastAsia="黑体" w:cs="黑体"/>
          <w:b w:val="0"/>
          <w:bCs/>
          <w:i w:val="0"/>
          <w:iCs w:val="0"/>
          <w:caps w:val="0"/>
          <w:color w:val="auto"/>
          <w:spacing w:val="0"/>
          <w:sz w:val="32"/>
          <w:szCs w:val="32"/>
          <w:shd w:val="clear" w:color="auto" w:fill="auto"/>
        </w:rPr>
        <w:t xml:space="preserve">条 </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县农投公司</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为“滑州优农”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运营管理主体</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负责</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的</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运营管理、发展规划、</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全面监督等工作。各</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乡镇属地政府、行业主管部门、行业协会</w:t>
      </w:r>
      <w:r>
        <w:rPr>
          <w:rStyle w:val="7"/>
          <w:rFonts w:hint="default" w:ascii="Times New Roman" w:hAnsi="Times New Roman" w:eastAsia="仿宋_GB2312" w:cs="Times New Roman"/>
          <w:b w:val="0"/>
          <w:bCs/>
          <w:i w:val="0"/>
          <w:iCs w:val="0"/>
          <w:caps w:val="0"/>
          <w:color w:val="auto"/>
          <w:spacing w:val="0"/>
          <w:sz w:val="32"/>
          <w:szCs w:val="32"/>
          <w:shd w:val="clear" w:color="auto" w:fill="auto"/>
        </w:rPr>
        <w:t>负责培育、审核、推荐，组织发动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相关企业</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、合作社、家庭农场等经营</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主体积极申报</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”区域公用品牌的</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授权使用，严把质量安全关，在举办的产销对接和品牌推介活动中，重点宣传</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授权的企业和产品。</w:t>
      </w:r>
    </w:p>
    <w:p w14:paraId="380DF11B">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sz w:val="32"/>
          <w:szCs w:val="32"/>
          <w:shd w:val="clear" w:color="auto" w:fill="auto"/>
        </w:rPr>
        <w:t>第</w:t>
      </w:r>
      <w:r>
        <w:rPr>
          <w:rStyle w:val="7"/>
          <w:rFonts w:hint="default" w:ascii="黑体" w:hAnsi="黑体" w:eastAsia="黑体" w:cs="黑体"/>
          <w:b w:val="0"/>
          <w:bCs/>
          <w:i w:val="0"/>
          <w:iCs w:val="0"/>
          <w:caps w:val="0"/>
          <w:color w:val="auto"/>
          <w:spacing w:val="0"/>
          <w:sz w:val="32"/>
          <w:szCs w:val="32"/>
          <w:shd w:val="clear" w:color="auto" w:fill="auto"/>
          <w:lang w:val="en-US" w:eastAsia="zh-CN"/>
        </w:rPr>
        <w:t>六</w:t>
      </w:r>
      <w:r>
        <w:rPr>
          <w:rStyle w:val="7"/>
          <w:rFonts w:hint="default" w:ascii="黑体" w:hAnsi="黑体" w:eastAsia="黑体" w:cs="黑体"/>
          <w:b w:val="0"/>
          <w:bCs/>
          <w:i w:val="0"/>
          <w:iCs w:val="0"/>
          <w:caps w:val="0"/>
          <w:color w:val="auto"/>
          <w:spacing w:val="0"/>
          <w:sz w:val="32"/>
          <w:szCs w:val="32"/>
          <w:shd w:val="clear" w:color="auto" w:fill="auto"/>
        </w:rPr>
        <w:t>条</w:t>
      </w:r>
      <w:r>
        <w:rPr>
          <w:rStyle w:val="7"/>
          <w:rFonts w:hint="default"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县农投公司可委托第三方机构承担</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的日常运营、技术支撑、品牌推广等具体工作。</w:t>
      </w:r>
    </w:p>
    <w:p w14:paraId="2735451F">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sz w:val="32"/>
          <w:szCs w:val="32"/>
          <w:shd w:val="clear" w:color="auto" w:fill="auto"/>
          <w:lang w:val="en-US" w:eastAsia="zh-CN"/>
        </w:rPr>
        <w:t>第七条</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县农投公司负责对</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被</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授权使用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的</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主体</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及产品进行目录化管理、常态考核评价和</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动态</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监督，并及时向</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主管</w:t>
      </w:r>
      <w:r>
        <w:rPr>
          <w:rStyle w:val="7"/>
          <w:rFonts w:hint="default" w:ascii="Times New Roman" w:hAnsi="Times New Roman" w:eastAsia="仿宋_GB2312" w:cs="Times New Roman"/>
          <w:b w:val="0"/>
          <w:bCs/>
          <w:i w:val="0"/>
          <w:iCs w:val="0"/>
          <w:caps w:val="0"/>
          <w:color w:val="auto"/>
          <w:spacing w:val="0"/>
          <w:sz w:val="32"/>
          <w:szCs w:val="32"/>
          <w:shd w:val="clear" w:color="auto" w:fill="auto"/>
        </w:rPr>
        <w:t>部门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（县农业农村局）</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报送考核结果。</w:t>
      </w:r>
    </w:p>
    <w:p w14:paraId="606DC9E8">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p>
    <w:p w14:paraId="4E32AAD9">
      <w:pPr>
        <w:keepNext w:val="0"/>
        <w:keepLines w:val="0"/>
        <w:pageBreakBefore w:val="0"/>
        <w:widowControl w:val="0"/>
        <w:kinsoku/>
        <w:wordWrap/>
        <w:overflowPunct w:val="0"/>
        <w:topLinePunct w:val="0"/>
        <w:autoSpaceDE w:val="0"/>
        <w:autoSpaceDN w:val="0"/>
        <w:bidi w:val="0"/>
        <w:adjustRightInd/>
        <w:snapToGrid/>
        <w:spacing w:afterAutospacing="0" w:line="576" w:lineRule="exact"/>
        <w:jc w:val="center"/>
        <w:textAlignment w:val="auto"/>
        <w:rPr>
          <w:rStyle w:val="7"/>
          <w:rFonts w:hint="eastAsia" w:ascii="黑体" w:hAnsi="黑体" w:eastAsia="黑体" w:cs="黑体"/>
          <w:b w:val="0"/>
          <w:bCs/>
          <w:i w:val="0"/>
          <w:iCs w:val="0"/>
          <w:caps w:val="0"/>
          <w:color w:val="auto"/>
          <w:spacing w:val="0"/>
          <w:sz w:val="32"/>
          <w:szCs w:val="32"/>
          <w:shd w:val="clear" w:color="auto" w:fill="auto"/>
          <w:lang w:val="en-US" w:eastAsia="zh-CN"/>
        </w:rPr>
      </w:pPr>
      <w:r>
        <w:rPr>
          <w:rStyle w:val="7"/>
          <w:rFonts w:hint="eastAsia" w:ascii="黑体" w:hAnsi="黑体" w:eastAsia="黑体" w:cs="黑体"/>
          <w:b w:val="0"/>
          <w:bCs/>
          <w:i w:val="0"/>
          <w:iCs w:val="0"/>
          <w:caps w:val="0"/>
          <w:color w:val="auto"/>
          <w:spacing w:val="0"/>
          <w:sz w:val="32"/>
          <w:szCs w:val="32"/>
          <w:shd w:val="clear" w:color="auto" w:fill="auto"/>
        </w:rPr>
        <w:t>第二章</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eastAsia" w:ascii="黑体" w:hAnsi="黑体" w:eastAsia="黑体" w:cs="黑体"/>
          <w:b w:val="0"/>
          <w:bCs/>
          <w:i w:val="0"/>
          <w:iCs w:val="0"/>
          <w:caps w:val="0"/>
          <w:color w:val="auto"/>
          <w:spacing w:val="0"/>
          <w:sz w:val="32"/>
          <w:szCs w:val="32"/>
          <w:shd w:val="clear" w:color="auto" w:fill="auto"/>
        </w:rPr>
        <w:t xml:space="preserve"> </w:t>
      </w:r>
      <w:r>
        <w:rPr>
          <w:rStyle w:val="7"/>
          <w:rFonts w:hint="eastAsia" w:ascii="黑体" w:hAnsi="黑体" w:eastAsia="黑体" w:cs="黑体"/>
          <w:b w:val="0"/>
          <w:bCs/>
          <w:i w:val="0"/>
          <w:iCs w:val="0"/>
          <w:caps w:val="0"/>
          <w:color w:val="auto"/>
          <w:spacing w:val="0"/>
          <w:sz w:val="32"/>
          <w:szCs w:val="32"/>
          <w:shd w:val="clear" w:color="auto" w:fill="auto"/>
          <w:lang w:val="en-US" w:eastAsia="zh-CN"/>
        </w:rPr>
        <w:t>申报条件</w:t>
      </w:r>
    </w:p>
    <w:p w14:paraId="0094CAD4">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Style w:val="7"/>
          <w:rFonts w:hint="default" w:ascii="黑体" w:hAnsi="黑体" w:eastAsia="黑体" w:cs="黑体"/>
          <w:b w:val="0"/>
          <w:bCs/>
          <w:i w:val="0"/>
          <w:iCs w:val="0"/>
          <w:caps w:val="0"/>
          <w:color w:val="auto"/>
          <w:spacing w:val="0"/>
          <w:sz w:val="32"/>
          <w:szCs w:val="32"/>
          <w:shd w:val="clear" w:color="auto" w:fill="auto"/>
        </w:rPr>
      </w:pPr>
    </w:p>
    <w:p w14:paraId="40DE5EDF">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sz w:val="32"/>
          <w:szCs w:val="32"/>
          <w:shd w:val="clear" w:color="auto" w:fill="auto"/>
        </w:rPr>
        <w:t>第</w:t>
      </w:r>
      <w:r>
        <w:rPr>
          <w:rStyle w:val="7"/>
          <w:rFonts w:hint="default" w:ascii="黑体" w:hAnsi="黑体" w:eastAsia="黑体" w:cs="黑体"/>
          <w:b w:val="0"/>
          <w:bCs/>
          <w:i w:val="0"/>
          <w:iCs w:val="0"/>
          <w:caps w:val="0"/>
          <w:color w:val="auto"/>
          <w:spacing w:val="0"/>
          <w:sz w:val="32"/>
          <w:szCs w:val="32"/>
          <w:shd w:val="clear" w:color="auto" w:fill="auto"/>
          <w:lang w:val="en-US" w:eastAsia="zh-CN"/>
        </w:rPr>
        <w:t>八</w:t>
      </w:r>
      <w:r>
        <w:rPr>
          <w:rStyle w:val="7"/>
          <w:rFonts w:hint="default" w:ascii="黑体" w:hAnsi="黑体" w:eastAsia="黑体" w:cs="黑体"/>
          <w:b w:val="0"/>
          <w:bCs/>
          <w:i w:val="0"/>
          <w:iCs w:val="0"/>
          <w:caps w:val="0"/>
          <w:color w:val="auto"/>
          <w:spacing w:val="0"/>
          <w:sz w:val="32"/>
          <w:szCs w:val="32"/>
          <w:shd w:val="clear" w:color="auto" w:fill="auto"/>
        </w:rPr>
        <w:t>条</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黑体" w:hAnsi="黑体" w:eastAsia="黑体" w:cs="黑体"/>
          <w:b w:val="0"/>
          <w:bCs/>
          <w:i w:val="0"/>
          <w:iCs w:val="0"/>
          <w:caps w:val="0"/>
          <w:color w:val="auto"/>
          <w:spacing w:val="0"/>
          <w:sz w:val="32"/>
          <w:szCs w:val="32"/>
          <w:shd w:val="clear" w:color="auto" w:fill="auto"/>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申请使用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州</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区域公用品牌的</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主体</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应具备以下条件：</w:t>
      </w:r>
    </w:p>
    <w:p w14:paraId="4874BB6E">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（一）入选“豫农优品”区域公用品牌的滑县农产品。</w:t>
      </w:r>
    </w:p>
    <w:p w14:paraId="028A84A3">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（二）注册在滑县区域内的公司、合作社、家庭农场等经营主体；具有法定市场主体资格，并具有法律规定相关资质，产品达到“一品一码”产品质量追溯要求，符合“滑州优农”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Fonts w:hint="eastAsia" w:ascii="仿宋" w:hAnsi="仿宋" w:eastAsia="仿宋" w:cs="仿宋"/>
          <w:color w:val="auto"/>
          <w:sz w:val="32"/>
          <w:szCs w:val="32"/>
          <w:lang w:val="en-US" w:eastAsia="zh-CN"/>
        </w:rPr>
        <w:t>质量标准。</w:t>
      </w:r>
    </w:p>
    <w:p w14:paraId="537F65DB">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（三）拥有一定规模标准化生产基地（种植类≥50亩，加工类年产值≥100万元），具备标准化的生产能力；</w:t>
      </w:r>
    </w:p>
    <w:p w14:paraId="5A7B52C1">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（四）所生产产品带有我县地域特色，在县内外有一定的知名度、影响力和市场；</w:t>
      </w:r>
    </w:p>
    <w:p w14:paraId="79AB65D0">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（五）有健全的质量控制和环</w:t>
      </w:r>
      <w:r>
        <w:rPr>
          <w:rFonts w:hint="eastAsia" w:ascii="仿宋" w:hAnsi="仿宋" w:eastAsia="仿宋" w:cs="仿宋"/>
          <w:color w:val="auto"/>
          <w:sz w:val="32"/>
          <w:szCs w:val="32"/>
        </w:rPr>
        <w:t>境保护体系，建立完整的生产记录和产品质量可追溯制度。</w:t>
      </w:r>
    </w:p>
    <w:p w14:paraId="25DC70D7">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六</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）生产经营的产品质量符合国家、地方、行业等有关标准和技术规范要求。</w:t>
      </w:r>
    </w:p>
    <w:p w14:paraId="092D0977">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七</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产品获得无公害产品、绿色食品、有机农产品或农产品地理标志，富硒产品等认证，并在有效期内；或获得中国驰名商标、中华老字号、国家级非物质文化遗产、河南名牌产品、河南老字号、河南省非物质文化遗产、名特优新产品等</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相关</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称号，并在有效期内；或获得有资质的</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检</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测机构认证的产品。</w:t>
      </w:r>
    </w:p>
    <w:p w14:paraId="5435CA18">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八</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）具有良好的商业信誉和健全的财务管理制度；</w:t>
      </w:r>
    </w:p>
    <w:p w14:paraId="6203266B">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九</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）除应符合上述基本条件外，满足下列条件中</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一</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项及以上的申请主体可优先申请：</w:t>
      </w:r>
    </w:p>
    <w:p w14:paraId="243DD2C3">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1</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获得出口资质；</w:t>
      </w:r>
    </w:p>
    <w:p w14:paraId="5E993881">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2</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产品质量达到国外先进标准；</w:t>
      </w:r>
    </w:p>
    <w:p w14:paraId="44EA5483">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3</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获得市县级及以上龙头企业、专业合作社、园区基地、农庄农场称号；</w:t>
      </w:r>
    </w:p>
    <w:p w14:paraId="0BFA04FD">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4</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获得市县级及以上</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 xml:space="preserve">非物质文化遗产 </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称号；</w:t>
      </w:r>
    </w:p>
    <w:p w14:paraId="423D98C5">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5</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已建立农产品质量安全追溯平台并建立可视或非可视追溯体系。</w:t>
      </w:r>
    </w:p>
    <w:p w14:paraId="6BEA3410">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p>
    <w:p w14:paraId="0A40D543">
      <w:pPr>
        <w:keepNext w:val="0"/>
        <w:keepLines w:val="0"/>
        <w:pageBreakBefore w:val="0"/>
        <w:widowControl w:val="0"/>
        <w:kinsoku/>
        <w:wordWrap/>
        <w:overflowPunct w:val="0"/>
        <w:topLinePunct w:val="0"/>
        <w:autoSpaceDE w:val="0"/>
        <w:autoSpaceDN w:val="0"/>
        <w:bidi w:val="0"/>
        <w:adjustRightInd/>
        <w:snapToGrid/>
        <w:spacing w:afterAutospacing="0" w:line="576" w:lineRule="exact"/>
        <w:jc w:val="center"/>
        <w:textAlignment w:val="auto"/>
        <w:rPr>
          <w:rStyle w:val="7"/>
          <w:rFonts w:hint="eastAsia" w:ascii="黑体" w:hAnsi="黑体" w:eastAsia="黑体" w:cs="黑体"/>
          <w:b w:val="0"/>
          <w:bCs/>
          <w:i w:val="0"/>
          <w:iCs w:val="0"/>
          <w:caps w:val="0"/>
          <w:color w:val="auto"/>
          <w:spacing w:val="0"/>
          <w:sz w:val="32"/>
          <w:szCs w:val="32"/>
          <w:shd w:val="clear" w:color="auto" w:fill="auto"/>
          <w:lang w:val="en-US" w:eastAsia="zh-CN"/>
        </w:rPr>
      </w:pPr>
      <w:r>
        <w:rPr>
          <w:rStyle w:val="7"/>
          <w:rFonts w:hint="eastAsia" w:ascii="黑体" w:hAnsi="黑体" w:eastAsia="黑体" w:cs="黑体"/>
          <w:b w:val="0"/>
          <w:bCs/>
          <w:i w:val="0"/>
          <w:iCs w:val="0"/>
          <w:caps w:val="0"/>
          <w:color w:val="auto"/>
          <w:spacing w:val="0"/>
          <w:sz w:val="32"/>
          <w:szCs w:val="32"/>
          <w:shd w:val="clear" w:color="auto" w:fill="auto"/>
          <w:lang w:val="en-US" w:eastAsia="zh-CN"/>
        </w:rPr>
        <w:t>第三章　申报程序</w:t>
      </w:r>
    </w:p>
    <w:p w14:paraId="0F1127A0">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Style w:val="7"/>
          <w:rFonts w:hint="default" w:ascii="黑体" w:hAnsi="黑体" w:eastAsia="黑体" w:cs="黑体"/>
          <w:b w:val="0"/>
          <w:bCs/>
          <w:i w:val="0"/>
          <w:iCs w:val="0"/>
          <w:caps w:val="0"/>
          <w:color w:val="auto"/>
          <w:spacing w:val="0"/>
          <w:sz w:val="32"/>
          <w:szCs w:val="32"/>
          <w:shd w:val="clear" w:color="auto" w:fill="auto"/>
        </w:rPr>
      </w:pPr>
    </w:p>
    <w:p w14:paraId="5B3A210A">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sz w:val="32"/>
          <w:szCs w:val="32"/>
          <w:shd w:val="clear" w:color="auto" w:fill="auto"/>
        </w:rPr>
        <w:t xml:space="preserve">第九条 </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申请使用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区域公用品牌的</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主体</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应当向</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县</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农投公司提交以下材料进行初步筛选：</w:t>
      </w:r>
    </w:p>
    <w:p w14:paraId="0F6F07F5">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（一）</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使用申请表；</w:t>
      </w:r>
    </w:p>
    <w:p w14:paraId="4ED59E18">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（二）</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营业执照副本复印件；</w:t>
      </w:r>
    </w:p>
    <w:p w14:paraId="169552A9">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（三）产品生产许可证、食品经营许可证等相关资质证明复印件</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属于农产品加工经营主体的，提交食品生产许可证或食品流通许可证复印件；</w:t>
      </w:r>
    </w:p>
    <w:p w14:paraId="727B7825">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（四）产品应具备相应要求的生产和质量标准文本；</w:t>
      </w:r>
    </w:p>
    <w:p w14:paraId="3D42719A">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（五）提供经有资质认定的检验检测机构出具的</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一</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年内有效检验报告，且产品检测合格的报告复印件</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w:t>
      </w:r>
    </w:p>
    <w:p w14:paraId="61729FCC">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六</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）企业简介，包括成立时间、业务范围、经营规模、员工人数、设施设备、效益分析等证明材料；</w:t>
      </w:r>
    </w:p>
    <w:p w14:paraId="7812DC9E">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七</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）产品简介，包括产品名称、来源、种</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植</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养殖情况、特点、销售情况、人文历史和农耕文化情况等；</w:t>
      </w:r>
    </w:p>
    <w:p w14:paraId="13A447CF">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八</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）荣誉证书及其他有利于主体申请的证明材料。</w:t>
      </w:r>
    </w:p>
    <w:p w14:paraId="1B9A41F5">
      <w:pPr>
        <w:keepNext w:val="0"/>
        <w:keepLines w:val="0"/>
        <w:pageBreakBefore w:val="0"/>
        <w:widowControl w:val="0"/>
        <w:numPr>
          <w:ilvl w:val="0"/>
          <w:numId w:val="0"/>
        </w:numPr>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sz w:val="32"/>
          <w:szCs w:val="32"/>
          <w:shd w:val="clear" w:color="auto" w:fill="auto"/>
        </w:rPr>
        <w:t>第十条</w:t>
      </w:r>
      <w:r>
        <w:rPr>
          <w:rStyle w:val="7"/>
          <w:rFonts w:hint="default" w:ascii="黑体" w:hAnsi="黑体" w:eastAsia="黑体" w:cs="黑体"/>
          <w:b w:val="0"/>
          <w:bCs/>
          <w:i w:val="0"/>
          <w:iCs w:val="0"/>
          <w:caps w:val="0"/>
          <w:color w:val="auto"/>
          <w:spacing w:val="0"/>
          <w:sz w:val="32"/>
          <w:szCs w:val="32"/>
          <w:shd w:val="clear" w:color="auto" w:fill="auto"/>
          <w:lang w:eastAsia="zh-CN"/>
        </w:rPr>
        <w:t xml:space="preserve"> </w:t>
      </w:r>
      <w:r>
        <w:rPr>
          <w:rStyle w:val="7"/>
          <w:rFonts w:hint="eastAsia" w:ascii="黑体" w:hAnsi="黑体" w:eastAsia="黑体" w:cs="黑体"/>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初选合格后，由</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县农投公司</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牵头，县农业农村局、商务局、县融媒体中心联合市场监</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督</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管理局组建评审组，对申请</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主体</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进行现场核查。</w:t>
      </w:r>
    </w:p>
    <w:p w14:paraId="7A6D1482">
      <w:pPr>
        <w:pStyle w:val="4"/>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rPr>
          <w:rStyle w:val="7"/>
          <w:rFonts w:hint="default" w:ascii="Times New Roman" w:hAnsi="Times New Roman" w:eastAsia="仿宋_GB2312" w:cs="Times New Roman"/>
          <w:b w:val="0"/>
          <w:bCs/>
          <w:i w:val="0"/>
          <w:iCs w:val="0"/>
          <w:caps w:val="0"/>
          <w:color w:val="auto"/>
          <w:spacing w:val="0"/>
          <w:kern w:val="2"/>
          <w:sz w:val="32"/>
          <w:szCs w:val="32"/>
          <w:shd w:val="clear" w:color="auto" w:fill="auto"/>
          <w:lang w:val="en-US" w:eastAsia="zh-CN" w:bidi="ar-SA"/>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第十一条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eastAsia" w:ascii="Times New Roman" w:hAnsi="Times New Roman" w:eastAsia="仿宋_GB2312" w:cs="Times New Roman"/>
          <w:b w:val="0"/>
          <w:bCs/>
          <w:i w:val="0"/>
          <w:iCs w:val="0"/>
          <w:caps w:val="0"/>
          <w:color w:val="auto"/>
          <w:spacing w:val="0"/>
          <w:kern w:val="2"/>
          <w:sz w:val="32"/>
          <w:szCs w:val="32"/>
          <w:shd w:val="clear" w:color="auto" w:fill="auto"/>
          <w:lang w:val="en-US" w:eastAsia="zh-CN" w:bidi="ar-SA"/>
        </w:rPr>
        <w:t>评审组</w:t>
      </w:r>
      <w:r>
        <w:rPr>
          <w:rStyle w:val="7"/>
          <w:rFonts w:hint="default" w:ascii="Times New Roman" w:hAnsi="Times New Roman" w:eastAsia="仿宋_GB2312" w:cs="Times New Roman"/>
          <w:b w:val="0"/>
          <w:bCs/>
          <w:i w:val="0"/>
          <w:iCs w:val="0"/>
          <w:caps w:val="0"/>
          <w:color w:val="auto"/>
          <w:spacing w:val="0"/>
          <w:kern w:val="2"/>
          <w:sz w:val="32"/>
          <w:szCs w:val="32"/>
          <w:shd w:val="clear" w:color="auto" w:fill="auto"/>
          <w:lang w:val="en-US" w:eastAsia="zh-CN" w:bidi="ar-SA"/>
        </w:rPr>
        <w:t>审核后，出具审核</w:t>
      </w:r>
      <w:r>
        <w:rPr>
          <w:rStyle w:val="7"/>
          <w:rFonts w:hint="eastAsia" w:ascii="Times New Roman" w:hAnsi="Times New Roman" w:eastAsia="仿宋_GB2312" w:cs="Times New Roman"/>
          <w:b w:val="0"/>
          <w:bCs/>
          <w:i w:val="0"/>
          <w:iCs w:val="0"/>
          <w:caps w:val="0"/>
          <w:color w:val="auto"/>
          <w:spacing w:val="0"/>
          <w:kern w:val="2"/>
          <w:sz w:val="32"/>
          <w:szCs w:val="32"/>
          <w:shd w:val="clear" w:color="auto" w:fill="auto"/>
          <w:lang w:val="en-US" w:eastAsia="zh-CN" w:bidi="ar-SA"/>
        </w:rPr>
        <w:t>建议或</w:t>
      </w:r>
      <w:r>
        <w:rPr>
          <w:rStyle w:val="7"/>
          <w:rFonts w:hint="default" w:ascii="Times New Roman" w:hAnsi="Times New Roman" w:eastAsia="仿宋_GB2312" w:cs="Times New Roman"/>
          <w:b w:val="0"/>
          <w:bCs/>
          <w:i w:val="0"/>
          <w:iCs w:val="0"/>
          <w:caps w:val="0"/>
          <w:color w:val="auto"/>
          <w:spacing w:val="0"/>
          <w:kern w:val="2"/>
          <w:sz w:val="32"/>
          <w:szCs w:val="32"/>
          <w:shd w:val="clear" w:color="auto" w:fill="auto"/>
          <w:lang w:val="en-US" w:eastAsia="zh-CN" w:bidi="ar-SA"/>
        </w:rPr>
        <w:t>意见。</w:t>
      </w:r>
    </w:p>
    <w:p w14:paraId="24830449">
      <w:pPr>
        <w:pStyle w:val="4"/>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76" w:lineRule="exact"/>
        <w:ind w:left="0" w:righ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通过</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审核</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且送检检测质量合格的，由</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县</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农投公司进行准入授权，并签订《</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区域公用品牌授权使用合同》</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kern w:val="2"/>
          <w:sz w:val="32"/>
          <w:szCs w:val="32"/>
          <w:shd w:val="clear" w:color="auto" w:fill="auto"/>
          <w:lang w:val="en-US" w:eastAsia="zh-CN" w:bidi="ar-SA"/>
        </w:rPr>
        <w:t>《</w:t>
      </w:r>
      <w:r>
        <w:rPr>
          <w:rStyle w:val="7"/>
          <w:rFonts w:hint="eastAsia" w:ascii="Times New Roman" w:hAnsi="Times New Roman" w:eastAsia="仿宋_GB2312" w:cs="Times New Roman"/>
          <w:b w:val="0"/>
          <w:bCs/>
          <w:i w:val="0"/>
          <w:iCs w:val="0"/>
          <w:caps w:val="0"/>
          <w:color w:val="auto"/>
          <w:spacing w:val="0"/>
          <w:kern w:val="2"/>
          <w:sz w:val="32"/>
          <w:szCs w:val="32"/>
          <w:shd w:val="clear" w:color="auto" w:fill="auto"/>
          <w:lang w:val="en-US" w:eastAsia="zh-CN" w:bidi="ar-SA"/>
        </w:rPr>
        <w:t>“滑州优农”区域公用</w:t>
      </w:r>
      <w:r>
        <w:rPr>
          <w:rStyle w:val="7"/>
          <w:rFonts w:hint="default" w:ascii="Times New Roman" w:hAnsi="Times New Roman" w:eastAsia="仿宋_GB2312" w:cs="Times New Roman"/>
          <w:b w:val="0"/>
          <w:bCs/>
          <w:i w:val="0"/>
          <w:iCs w:val="0"/>
          <w:caps w:val="0"/>
          <w:color w:val="auto"/>
          <w:spacing w:val="0"/>
          <w:kern w:val="2"/>
          <w:sz w:val="32"/>
          <w:szCs w:val="32"/>
          <w:shd w:val="clear" w:color="auto" w:fill="auto"/>
          <w:lang w:val="en-US" w:eastAsia="zh-CN" w:bidi="ar-SA"/>
        </w:rPr>
        <w:t>品牌（商标）使用承诺书》，明确双方的权利、义务和违约责任，</w:t>
      </w:r>
      <w:r>
        <w:rPr>
          <w:rFonts w:hint="default" w:ascii="Times New Roman" w:hAnsi="Times New Roman" w:eastAsia="仿宋_GB2312" w:cs="Times New Roman"/>
          <w:i w:val="0"/>
          <w:iCs w:val="0"/>
          <w:caps w:val="0"/>
          <w:color w:val="auto"/>
          <w:spacing w:val="0"/>
          <w:sz w:val="32"/>
          <w:szCs w:val="32"/>
          <w:shd w:val="clear" w:fill="FFFFFF"/>
        </w:rPr>
        <w:t>明确授权</w:t>
      </w:r>
      <w:r>
        <w:rPr>
          <w:rFonts w:hint="eastAsia" w:ascii="Times New Roman" w:hAnsi="Times New Roman" w:eastAsia="仿宋_GB2312" w:cs="Times New Roman"/>
          <w:i w:val="0"/>
          <w:iCs w:val="0"/>
          <w:caps w:val="0"/>
          <w:color w:val="auto"/>
          <w:spacing w:val="0"/>
          <w:sz w:val="32"/>
          <w:szCs w:val="32"/>
          <w:shd w:val="clear" w:fill="FFFFFF"/>
          <w:lang w:eastAsia="zh-CN"/>
        </w:rPr>
        <w:t>主体</w:t>
      </w:r>
      <w:r>
        <w:rPr>
          <w:rFonts w:hint="default" w:ascii="Times New Roman" w:hAnsi="Times New Roman" w:eastAsia="仿宋_GB2312" w:cs="Times New Roman"/>
          <w:i w:val="0"/>
          <w:iCs w:val="0"/>
          <w:caps w:val="0"/>
          <w:color w:val="auto"/>
          <w:spacing w:val="0"/>
          <w:sz w:val="32"/>
          <w:szCs w:val="32"/>
          <w:shd w:val="clear" w:fill="FFFFFF"/>
        </w:rPr>
        <w:t>产品的生产销售量、包装物图样等相关情况，</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并颁发授权证书。</w:t>
      </w:r>
    </w:p>
    <w:p w14:paraId="4899F86E">
      <w:pPr>
        <w:pStyle w:val="4"/>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0" w:beforeAutospacing="0" w:after="0" w:afterAutospacing="0" w:line="576" w:lineRule="exact"/>
        <w:ind w:right="0" w:rightChars="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第十二条  </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区域公用品牌使用授权有效期为</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三</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年，期满需继续使用的，应当在有效期届满前</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三</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个月内提出续展申请。</w:t>
      </w:r>
    </w:p>
    <w:p w14:paraId="181EFBD5">
      <w:pPr>
        <w:pStyle w:val="4"/>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before="0" w:beforeAutospacing="0" w:after="0" w:afterAutospacing="0" w:line="576" w:lineRule="exact"/>
        <w:ind w:right="0" w:rightChars="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第十三条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区域公用品牌授权使用合同》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签订后，被授权使用商标主体应及时将商标使用许可报国家知识产权局商标局备案。</w:t>
      </w:r>
    </w:p>
    <w:p w14:paraId="3B484C37">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p>
    <w:p w14:paraId="2C7A03A8">
      <w:pPr>
        <w:keepNext w:val="0"/>
        <w:keepLines w:val="0"/>
        <w:pageBreakBefore w:val="0"/>
        <w:widowControl w:val="0"/>
        <w:numPr>
          <w:ilvl w:val="0"/>
          <w:numId w:val="2"/>
        </w:numPr>
        <w:kinsoku/>
        <w:wordWrap/>
        <w:overflowPunct w:val="0"/>
        <w:topLinePunct w:val="0"/>
        <w:autoSpaceDE w:val="0"/>
        <w:autoSpaceDN w:val="0"/>
        <w:bidi w:val="0"/>
        <w:adjustRightInd/>
        <w:snapToGrid/>
        <w:spacing w:afterAutospacing="0" w:line="576" w:lineRule="exact"/>
        <w:jc w:val="center"/>
        <w:textAlignment w:val="auto"/>
        <w:rPr>
          <w:rStyle w:val="7"/>
          <w:rFonts w:hint="eastAsia" w:ascii="黑体" w:hAnsi="黑体" w:eastAsia="黑体" w:cs="黑体"/>
          <w:b w:val="0"/>
          <w:bCs/>
          <w:i w:val="0"/>
          <w:iCs w:val="0"/>
          <w:caps w:val="0"/>
          <w:color w:val="auto"/>
          <w:spacing w:val="0"/>
          <w:sz w:val="32"/>
          <w:szCs w:val="32"/>
          <w:shd w:val="clear" w:color="auto" w:fill="auto"/>
          <w:lang w:val="en-US" w:eastAsia="zh-CN"/>
        </w:rPr>
      </w:pPr>
      <w:r>
        <w:rPr>
          <w:rStyle w:val="7"/>
          <w:rFonts w:hint="eastAsia" w:ascii="黑体" w:hAnsi="黑体" w:eastAsia="黑体" w:cs="黑体"/>
          <w:b w:val="0"/>
          <w:bCs/>
          <w:i w:val="0"/>
          <w:iCs w:val="0"/>
          <w:caps w:val="0"/>
          <w:color w:val="auto"/>
          <w:spacing w:val="0"/>
          <w:sz w:val="32"/>
          <w:szCs w:val="32"/>
          <w:shd w:val="clear" w:color="auto" w:fill="auto"/>
          <w:lang w:val="en-US" w:eastAsia="zh-CN"/>
        </w:rPr>
        <w:t>权利与义务</w:t>
      </w:r>
    </w:p>
    <w:p w14:paraId="6CB48014">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Style w:val="7"/>
          <w:rFonts w:hint="default" w:ascii="方正小标宋简体" w:hAnsi="方正小标宋简体" w:eastAsia="方正小标宋简体" w:cs="方正小标宋简体"/>
          <w:b w:val="0"/>
          <w:bCs/>
          <w:i w:val="0"/>
          <w:iCs w:val="0"/>
          <w:caps w:val="0"/>
          <w:color w:val="auto"/>
          <w:spacing w:val="0"/>
          <w:sz w:val="32"/>
          <w:szCs w:val="32"/>
          <w:shd w:val="clear" w:color="auto" w:fill="auto"/>
          <w:lang w:val="en-US" w:eastAsia="zh-CN"/>
        </w:rPr>
      </w:pPr>
    </w:p>
    <w:p w14:paraId="0304E96C">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第十四条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获得</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区域公用品牌使用的主体享有以下权利：</w:t>
      </w:r>
    </w:p>
    <w:p w14:paraId="5FEE9C2C">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（一）授权产品及其包装上使用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及logo</w:t>
      </w:r>
      <w:r>
        <w:rPr>
          <w:rStyle w:val="7"/>
          <w:rFonts w:hint="default" w:ascii="Times New Roman" w:hAnsi="Times New Roman" w:eastAsia="仿宋_GB2312" w:cs="Times New Roman"/>
          <w:b w:val="0"/>
          <w:bCs/>
          <w:i w:val="0"/>
          <w:iCs w:val="0"/>
          <w:caps w:val="0"/>
          <w:color w:val="auto"/>
          <w:spacing w:val="0"/>
          <w:sz w:val="32"/>
          <w:szCs w:val="32"/>
          <w:shd w:val="clear" w:color="auto" w:fill="auto"/>
        </w:rPr>
        <w:t>；</w:t>
      </w:r>
    </w:p>
    <w:p w14:paraId="779F29D6">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（二）使用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进行宣传、展销、展示</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等</w:t>
      </w:r>
      <w:r>
        <w:rPr>
          <w:rStyle w:val="7"/>
          <w:rFonts w:hint="default" w:ascii="Times New Roman" w:hAnsi="Times New Roman" w:eastAsia="仿宋_GB2312" w:cs="Times New Roman"/>
          <w:b w:val="0"/>
          <w:bCs/>
          <w:i w:val="0"/>
          <w:iCs w:val="0"/>
          <w:caps w:val="0"/>
          <w:color w:val="auto"/>
          <w:spacing w:val="0"/>
          <w:sz w:val="32"/>
          <w:szCs w:val="32"/>
          <w:shd w:val="clear" w:color="auto" w:fill="auto"/>
        </w:rPr>
        <w:t>；</w:t>
      </w:r>
    </w:p>
    <w:p w14:paraId="2C17D192">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（三）产品说明书中使用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及logo；</w:t>
      </w:r>
    </w:p>
    <w:p w14:paraId="48BF6143">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（四）优先享有</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县农投牵头组织的</w:t>
      </w:r>
      <w:r>
        <w:rPr>
          <w:rStyle w:val="7"/>
          <w:rFonts w:hint="default" w:ascii="Times New Roman" w:hAnsi="Times New Roman" w:eastAsia="仿宋_GB2312" w:cs="Times New Roman"/>
          <w:b w:val="0"/>
          <w:bCs/>
          <w:i w:val="0"/>
          <w:iCs w:val="0"/>
          <w:caps w:val="0"/>
          <w:color w:val="auto"/>
          <w:spacing w:val="0"/>
          <w:sz w:val="32"/>
          <w:szCs w:val="32"/>
          <w:shd w:val="clear" w:color="auto" w:fill="auto"/>
        </w:rPr>
        <w:t>贸易参展、技术培训、学习交流、金融支持等服务；</w:t>
      </w:r>
    </w:p>
    <w:p w14:paraId="7FF7AE31">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（五）</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共享</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区域</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品牌线上线下销售渠道、售后服务等；</w:t>
      </w:r>
    </w:p>
    <w:p w14:paraId="1E1BA869">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（六）在开拓市场、塑造品牌形象期间，对授权</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主体</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免收加盟费、参展费和推介费；</w:t>
      </w:r>
    </w:p>
    <w:p w14:paraId="7A79C36D">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（七）鼓励全县机关事业单位</w:t>
      </w:r>
      <w:r>
        <w:rPr>
          <w:rStyle w:val="7"/>
          <w:rFonts w:hint="default" w:ascii="Times New Roman" w:hAnsi="Times New Roman" w:eastAsia="仿宋_GB2312" w:cs="Times New Roman"/>
          <w:b w:val="0"/>
          <w:bCs/>
          <w:i w:val="0"/>
          <w:iCs w:val="0"/>
          <w:caps w:val="0"/>
          <w:color w:val="auto"/>
          <w:spacing w:val="0"/>
          <w:sz w:val="32"/>
          <w:szCs w:val="32"/>
          <w:shd w:val="clear" w:color="auto" w:fill="auto"/>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县</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属国有企业工会组织采购工会福利、慰问品时，在同等条件下，优先采购</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下相关</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产品；</w:t>
      </w:r>
    </w:p>
    <w:p w14:paraId="63585E20">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八</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）对品牌运营管理提出建议或意见。</w:t>
      </w:r>
    </w:p>
    <w:p w14:paraId="159F605F">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11"/>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w:t>
      </w:r>
      <w:r>
        <w:rPr>
          <w:rStyle w:val="7"/>
          <w:rFonts w:hint="default" w:ascii="黑体" w:hAnsi="黑体" w:eastAsia="黑体" w:cs="黑体"/>
          <w:b w:val="0"/>
          <w:bCs/>
          <w:i w:val="0"/>
          <w:iCs w:val="0"/>
          <w:caps w:val="0"/>
          <w:color w:val="auto"/>
          <w:spacing w:val="-11"/>
          <w:kern w:val="2"/>
          <w:sz w:val="32"/>
          <w:szCs w:val="32"/>
          <w:shd w:val="clear" w:color="auto" w:fill="auto"/>
          <w:lang w:val="en-US" w:eastAsia="zh-CN" w:bidi="ar-SA"/>
        </w:rPr>
        <w:t xml:space="preserve">十五条  </w:t>
      </w:r>
      <w:r>
        <w:rPr>
          <w:rStyle w:val="7"/>
          <w:rFonts w:hint="eastAsia" w:ascii="仿宋" w:hAnsi="仿宋" w:eastAsia="仿宋" w:cs="仿宋"/>
          <w:b w:val="0"/>
          <w:bCs/>
          <w:i w:val="0"/>
          <w:iCs w:val="0"/>
          <w:caps w:val="0"/>
          <w:color w:val="auto"/>
          <w:spacing w:val="-11"/>
          <w:kern w:val="2"/>
          <w:sz w:val="32"/>
          <w:szCs w:val="32"/>
          <w:shd w:val="clear" w:color="auto" w:fill="auto"/>
          <w:lang w:val="en-US" w:eastAsia="zh-CN" w:bidi="ar-SA"/>
        </w:rPr>
        <w:t>被</w:t>
      </w:r>
      <w:r>
        <w:rPr>
          <w:rStyle w:val="7"/>
          <w:rFonts w:hint="default" w:ascii="Times New Roman" w:hAnsi="Times New Roman" w:eastAsia="仿宋_GB2312" w:cs="Times New Roman"/>
          <w:b w:val="0"/>
          <w:bCs/>
          <w:i w:val="0"/>
          <w:iCs w:val="0"/>
          <w:caps w:val="0"/>
          <w:color w:val="auto"/>
          <w:spacing w:val="-11"/>
          <w:sz w:val="32"/>
          <w:szCs w:val="32"/>
          <w:shd w:val="clear" w:color="auto" w:fill="auto"/>
        </w:rPr>
        <w:t>授权使用</w:t>
      </w:r>
      <w:r>
        <w:rPr>
          <w:rStyle w:val="7"/>
          <w:rFonts w:hint="eastAsia" w:ascii="Times New Roman" w:hAnsi="Times New Roman" w:eastAsia="仿宋_GB2312" w:cs="Times New Roman"/>
          <w:b w:val="0"/>
          <w:bCs/>
          <w:i w:val="0"/>
          <w:iCs w:val="0"/>
          <w:caps w:val="0"/>
          <w:color w:val="auto"/>
          <w:spacing w:val="-11"/>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11"/>
          <w:sz w:val="32"/>
          <w:szCs w:val="32"/>
          <w:shd w:val="clear" w:color="auto" w:fill="auto"/>
          <w:lang w:val="en-US" w:eastAsia="zh-CN"/>
        </w:rPr>
        <w:t>滑州优</w:t>
      </w:r>
      <w:r>
        <w:rPr>
          <w:rStyle w:val="7"/>
          <w:rFonts w:hint="eastAsia" w:ascii="Times New Roman" w:hAnsi="Times New Roman" w:eastAsia="仿宋_GB2312" w:cs="Times New Roman"/>
          <w:b w:val="0"/>
          <w:bCs/>
          <w:i w:val="0"/>
          <w:iCs w:val="0"/>
          <w:caps w:val="0"/>
          <w:color w:val="auto"/>
          <w:spacing w:val="-11"/>
          <w:sz w:val="32"/>
          <w:szCs w:val="32"/>
          <w:shd w:val="clear" w:color="auto" w:fill="auto"/>
          <w:lang w:val="en-US" w:eastAsia="zh-CN"/>
        </w:rPr>
        <w:t>农</w:t>
      </w:r>
      <w:r>
        <w:rPr>
          <w:rStyle w:val="7"/>
          <w:rFonts w:hint="eastAsia" w:ascii="Times New Roman" w:hAnsi="Times New Roman" w:eastAsia="仿宋_GB2312" w:cs="Times New Roman"/>
          <w:b w:val="0"/>
          <w:bCs/>
          <w:i w:val="0"/>
          <w:iCs w:val="0"/>
          <w:caps w:val="0"/>
          <w:color w:val="auto"/>
          <w:spacing w:val="-11"/>
          <w:sz w:val="32"/>
          <w:szCs w:val="32"/>
          <w:shd w:val="clear" w:color="auto" w:fill="auto"/>
          <w:lang w:eastAsia="zh-CN"/>
        </w:rPr>
        <w:t>”区域公用</w:t>
      </w:r>
      <w:r>
        <w:rPr>
          <w:rStyle w:val="7"/>
          <w:rFonts w:hint="default" w:ascii="Times New Roman" w:hAnsi="Times New Roman" w:eastAsia="仿宋_GB2312" w:cs="Times New Roman"/>
          <w:b w:val="0"/>
          <w:bCs/>
          <w:i w:val="0"/>
          <w:iCs w:val="0"/>
          <w:caps w:val="0"/>
          <w:color w:val="auto"/>
          <w:spacing w:val="-11"/>
          <w:sz w:val="32"/>
          <w:szCs w:val="32"/>
          <w:shd w:val="clear" w:color="auto" w:fill="auto"/>
        </w:rPr>
        <w:t>品牌的主体应当履行以下义务：</w:t>
      </w:r>
    </w:p>
    <w:p w14:paraId="6F4EC13B">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（一）按</w:t>
      </w:r>
      <w:r>
        <w:rPr>
          <w:rStyle w:val="7"/>
          <w:rFonts w:hint="default" w:ascii="Times New Roman" w:hAnsi="Times New Roman" w:eastAsia="仿宋_GB2312" w:cs="Times New Roman"/>
          <w:b w:val="0"/>
          <w:bCs/>
          <w:i w:val="0"/>
          <w:iCs w:val="0"/>
          <w:caps w:val="0"/>
          <w:color w:val="auto"/>
          <w:spacing w:val="-6"/>
          <w:sz w:val="32"/>
          <w:szCs w:val="32"/>
          <w:shd w:val="clear" w:color="auto" w:fill="auto"/>
        </w:rPr>
        <w:t>年度及要求提供授权产品的质量检验检测合格报告；</w:t>
      </w:r>
    </w:p>
    <w:p w14:paraId="21B00650">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（二）配合有关部门对产品质量、商标使用和服务情况进行监督管理，主动维护</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品牌声誉。</w:t>
      </w:r>
    </w:p>
    <w:p w14:paraId="7ADB5AA6">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第十六条  </w:t>
      </w:r>
      <w:r>
        <w:rPr>
          <w:rStyle w:val="7"/>
          <w:rFonts w:hint="eastAsia" w:ascii="仿宋" w:hAnsi="仿宋" w:eastAsia="仿宋" w:cs="仿宋"/>
          <w:b w:val="0"/>
          <w:bCs/>
          <w:i w:val="0"/>
          <w:iCs w:val="0"/>
          <w:caps w:val="0"/>
          <w:color w:val="auto"/>
          <w:spacing w:val="0"/>
          <w:kern w:val="2"/>
          <w:sz w:val="32"/>
          <w:szCs w:val="32"/>
          <w:shd w:val="clear" w:color="auto" w:fill="auto"/>
          <w:lang w:val="en-US" w:eastAsia="zh-CN" w:bidi="ar-SA"/>
        </w:rPr>
        <w:t>被</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授权使用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品牌的主体在使用过程中应当遵循以下规则：</w:t>
      </w:r>
    </w:p>
    <w:p w14:paraId="66D40DCA">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（一）</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品牌须以</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母子品牌</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形式使用，规格不得小于自</w:t>
      </w:r>
      <w:r>
        <w:rPr>
          <w:rStyle w:val="7"/>
          <w:rFonts w:hint="default" w:ascii="Times New Roman" w:hAnsi="Times New Roman" w:eastAsia="仿宋_GB2312" w:cs="Times New Roman"/>
          <w:b w:val="0"/>
          <w:bCs/>
          <w:i w:val="0"/>
          <w:iCs w:val="0"/>
          <w:caps w:val="0"/>
          <w:color w:val="auto"/>
          <w:spacing w:val="-6"/>
          <w:sz w:val="32"/>
          <w:szCs w:val="32"/>
          <w:shd w:val="clear" w:color="auto" w:fill="auto"/>
        </w:rPr>
        <w:t>身产品商标规格，且排列在企业产品商标之前或之上；</w:t>
      </w:r>
    </w:p>
    <w:p w14:paraId="03CBD29C">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Times New Roman" w:hAnsi="Times New Roman" w:eastAsia="仿宋_GB2312" w:cs="Times New Roman"/>
          <w:b w:val="0"/>
          <w:bCs/>
          <w:i w:val="0"/>
          <w:iCs w:val="0"/>
          <w:caps w:val="0"/>
          <w:color w:val="auto"/>
          <w:spacing w:val="0"/>
          <w:sz w:val="32"/>
          <w:szCs w:val="32"/>
          <w:shd w:val="clear" w:color="auto" w:fill="auto"/>
        </w:rPr>
        <w:t>（二）准许在授权产品的包装、说明书、广告宣传画上使用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品牌，不得擅自扩大使用范围，严禁使用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品牌专卖、专营等字样，或在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品牌上加注各种旅游、纪念性的文字和图形；</w:t>
      </w:r>
    </w:p>
    <w:p w14:paraId="65AD4364">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（三）不得转让、出售、转借、赠予</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w:t>
      </w:r>
    </w:p>
    <w:p w14:paraId="236D00E6">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（四）积极参与</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品牌宣传推广活动。</w:t>
      </w:r>
    </w:p>
    <w:p w14:paraId="664431FA">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（五）被授权使用者应指定专人负责品牌（商标）的管理和使用，建立使用台账，确保品牌（商标）标识不失控、不挪用、不流失、不擅自扩大使用权限。</w:t>
      </w:r>
    </w:p>
    <w:p w14:paraId="5F681C58">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（六）为维护市</w:t>
      </w:r>
      <w:r>
        <w:rPr>
          <w:rStyle w:val="7"/>
          <w:rFonts w:hint="default" w:ascii="Times New Roman" w:hAnsi="Times New Roman" w:eastAsia="仿宋_GB2312" w:cs="Times New Roman"/>
          <w:b w:val="0"/>
          <w:bCs/>
          <w:i w:val="0"/>
          <w:iCs w:val="0"/>
          <w:caps w:val="0"/>
          <w:color w:val="auto"/>
          <w:spacing w:val="-6"/>
          <w:sz w:val="32"/>
          <w:szCs w:val="32"/>
          <w:shd w:val="clear" w:color="auto" w:fill="auto"/>
          <w:lang w:val="en-US" w:eastAsia="zh-CN"/>
        </w:rPr>
        <w:t>场环境和品牌形象，标识</w:t>
      </w:r>
      <w:r>
        <w:rPr>
          <w:rStyle w:val="7"/>
          <w:rFonts w:hint="eastAsia" w:ascii="Times New Roman" w:hAnsi="Times New Roman" w:eastAsia="仿宋_GB2312" w:cs="Times New Roman"/>
          <w:b w:val="0"/>
          <w:bCs/>
          <w:i w:val="0"/>
          <w:iCs w:val="0"/>
          <w:caps w:val="0"/>
          <w:color w:val="auto"/>
          <w:spacing w:val="-6"/>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6"/>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6"/>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6"/>
          <w:sz w:val="32"/>
          <w:szCs w:val="32"/>
          <w:shd w:val="clear" w:color="auto" w:fill="auto"/>
          <w:lang w:val="en-US" w:eastAsia="zh-CN"/>
        </w:rPr>
        <w:t>公用区域品牌的产品由其授权公司自营的，将生产批次及货号通报农投公司，如出现售后问题，授权农投公司先行解决，双方再协商解决；</w:t>
      </w:r>
    </w:p>
    <w:p w14:paraId="71B06E7A">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6"/>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第十七条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Fonts w:hint="default" w:ascii="Times New Roman" w:hAnsi="Times New Roman" w:eastAsia="仿宋_GB2312" w:cs="Times New Roman"/>
          <w:i w:val="0"/>
          <w:iCs w:val="0"/>
          <w:caps w:val="0"/>
          <w:color w:val="auto"/>
          <w:spacing w:val="0"/>
          <w:sz w:val="32"/>
          <w:szCs w:val="32"/>
          <w:shd w:val="clear" w:fill="FFFFFF"/>
        </w:rPr>
        <w:t>行政机关、事业单位、社会团体以及文化、旅游、餐饮、物流等服务型主体或个人，使用</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滑州优农</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区域公用</w:t>
      </w:r>
      <w:r>
        <w:rPr>
          <w:rFonts w:hint="default" w:ascii="Times New Roman" w:hAnsi="Times New Roman" w:eastAsia="仿宋_GB2312" w:cs="Times New Roman"/>
          <w:i w:val="0"/>
          <w:iCs w:val="0"/>
          <w:caps w:val="0"/>
          <w:color w:val="auto"/>
          <w:spacing w:val="0"/>
          <w:sz w:val="32"/>
          <w:szCs w:val="32"/>
          <w:shd w:val="clear" w:fill="FFFFFF"/>
        </w:rPr>
        <w:t>品牌进行宣传</w:t>
      </w:r>
      <w:r>
        <w:rPr>
          <w:rStyle w:val="7"/>
          <w:rFonts w:hint="default" w:ascii="Times New Roman" w:hAnsi="Times New Roman" w:eastAsia="仿宋_GB2312" w:cs="Times New Roman"/>
          <w:b w:val="0"/>
          <w:bCs/>
          <w:i w:val="0"/>
          <w:iCs w:val="0"/>
          <w:caps w:val="0"/>
          <w:color w:val="auto"/>
          <w:spacing w:val="-6"/>
          <w:sz w:val="32"/>
          <w:szCs w:val="32"/>
          <w:shd w:val="clear" w:color="auto" w:fill="auto"/>
        </w:rPr>
        <w:t>、推广、征集、竞赛、慈善、商业等活动，须向</w:t>
      </w:r>
      <w:r>
        <w:rPr>
          <w:rStyle w:val="7"/>
          <w:rFonts w:hint="default" w:ascii="Times New Roman" w:hAnsi="Times New Roman" w:eastAsia="仿宋_GB2312" w:cs="Times New Roman"/>
          <w:b w:val="0"/>
          <w:bCs/>
          <w:i w:val="0"/>
          <w:iCs w:val="0"/>
          <w:caps w:val="0"/>
          <w:color w:val="auto"/>
          <w:spacing w:val="-6"/>
          <w:sz w:val="32"/>
          <w:szCs w:val="32"/>
          <w:shd w:val="clear" w:color="auto" w:fill="auto"/>
          <w:lang w:val="en-US" w:eastAsia="zh-CN"/>
        </w:rPr>
        <w:t>农投公司通报</w:t>
      </w:r>
      <w:r>
        <w:rPr>
          <w:rStyle w:val="7"/>
          <w:rFonts w:hint="eastAsia" w:ascii="Times New Roman" w:hAnsi="Times New Roman" w:eastAsia="仿宋_GB2312" w:cs="Times New Roman"/>
          <w:b w:val="0"/>
          <w:bCs/>
          <w:i w:val="0"/>
          <w:iCs w:val="0"/>
          <w:caps w:val="0"/>
          <w:color w:val="auto"/>
          <w:spacing w:val="-6"/>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6"/>
          <w:sz w:val="32"/>
          <w:szCs w:val="32"/>
          <w:shd w:val="clear" w:color="auto" w:fill="auto"/>
        </w:rPr>
        <w:t>任何组织和个人未进行申请备案，不得擅自使用</w:t>
      </w:r>
      <w:r>
        <w:rPr>
          <w:rStyle w:val="7"/>
          <w:rFonts w:hint="eastAsia" w:ascii="Times New Roman" w:hAnsi="Times New Roman" w:eastAsia="仿宋_GB2312" w:cs="Times New Roman"/>
          <w:b w:val="0"/>
          <w:bCs/>
          <w:i w:val="0"/>
          <w:iCs w:val="0"/>
          <w:caps w:val="0"/>
          <w:color w:val="auto"/>
          <w:spacing w:val="-6"/>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6"/>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6"/>
          <w:sz w:val="32"/>
          <w:szCs w:val="32"/>
          <w:shd w:val="clear" w:color="auto" w:fill="auto"/>
          <w:lang w:eastAsia="zh-CN"/>
        </w:rPr>
        <w:t>”</w:t>
      </w:r>
      <w:r>
        <w:rPr>
          <w:rStyle w:val="7"/>
          <w:rFonts w:hint="eastAsia" w:ascii="Times New Roman" w:hAnsi="Times New Roman" w:eastAsia="仿宋_GB2312" w:cs="Times New Roman"/>
          <w:b w:val="0"/>
          <w:bCs/>
          <w:i w:val="0"/>
          <w:iCs w:val="0"/>
          <w:caps w:val="0"/>
          <w:color w:val="auto"/>
          <w:spacing w:val="-6"/>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6"/>
          <w:sz w:val="32"/>
          <w:szCs w:val="32"/>
          <w:shd w:val="clear" w:color="auto" w:fill="auto"/>
        </w:rPr>
        <w:t>品牌</w:t>
      </w:r>
      <w:r>
        <w:rPr>
          <w:rStyle w:val="7"/>
          <w:rFonts w:hint="eastAsia" w:ascii="Times New Roman" w:hAnsi="Times New Roman" w:eastAsia="仿宋_GB2312" w:cs="Times New Roman"/>
          <w:b w:val="0"/>
          <w:bCs/>
          <w:i w:val="0"/>
          <w:iCs w:val="0"/>
          <w:caps w:val="0"/>
          <w:color w:val="auto"/>
          <w:spacing w:val="-6"/>
          <w:sz w:val="32"/>
          <w:szCs w:val="32"/>
          <w:shd w:val="clear" w:color="auto" w:fill="auto"/>
          <w:lang w:eastAsia="zh-CN"/>
        </w:rPr>
        <w:t>开展商业活动</w:t>
      </w:r>
      <w:r>
        <w:rPr>
          <w:rStyle w:val="7"/>
          <w:rFonts w:hint="default" w:ascii="Times New Roman" w:hAnsi="Times New Roman" w:eastAsia="仿宋_GB2312" w:cs="Times New Roman"/>
          <w:b w:val="0"/>
          <w:bCs/>
          <w:i w:val="0"/>
          <w:iCs w:val="0"/>
          <w:caps w:val="0"/>
          <w:color w:val="auto"/>
          <w:spacing w:val="-6"/>
          <w:sz w:val="32"/>
          <w:szCs w:val="32"/>
          <w:shd w:val="clear" w:color="auto" w:fill="auto"/>
        </w:rPr>
        <w:t>。</w:t>
      </w:r>
    </w:p>
    <w:p w14:paraId="23E0DE1D">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16" w:firstLineChars="200"/>
        <w:jc w:val="both"/>
        <w:textAlignment w:val="auto"/>
        <w:rPr>
          <w:rStyle w:val="7"/>
          <w:rFonts w:hint="default" w:ascii="Times New Roman" w:hAnsi="Times New Roman" w:eastAsia="仿宋_GB2312" w:cs="Times New Roman"/>
          <w:b w:val="0"/>
          <w:bCs/>
          <w:i w:val="0"/>
          <w:iCs w:val="0"/>
          <w:caps w:val="0"/>
          <w:color w:val="auto"/>
          <w:spacing w:val="-6"/>
          <w:sz w:val="32"/>
          <w:szCs w:val="32"/>
          <w:shd w:val="clear" w:color="auto" w:fill="auto"/>
        </w:rPr>
      </w:pPr>
    </w:p>
    <w:p w14:paraId="59DAF6EA">
      <w:pPr>
        <w:keepNext w:val="0"/>
        <w:keepLines w:val="0"/>
        <w:pageBreakBefore w:val="0"/>
        <w:widowControl w:val="0"/>
        <w:numPr>
          <w:ilvl w:val="0"/>
          <w:numId w:val="2"/>
        </w:numPr>
        <w:kinsoku/>
        <w:wordWrap/>
        <w:overflowPunct w:val="0"/>
        <w:topLinePunct w:val="0"/>
        <w:autoSpaceDE w:val="0"/>
        <w:autoSpaceDN w:val="0"/>
        <w:bidi w:val="0"/>
        <w:adjustRightInd/>
        <w:snapToGrid/>
        <w:spacing w:afterAutospacing="0" w:line="576" w:lineRule="exact"/>
        <w:jc w:val="center"/>
        <w:textAlignment w:val="auto"/>
        <w:rPr>
          <w:rStyle w:val="7"/>
          <w:rFonts w:hint="eastAsia" w:ascii="黑体" w:hAnsi="黑体" w:eastAsia="黑体" w:cs="黑体"/>
          <w:b w:val="0"/>
          <w:bCs/>
          <w:i w:val="0"/>
          <w:iCs w:val="0"/>
          <w:caps w:val="0"/>
          <w:color w:val="auto"/>
          <w:spacing w:val="0"/>
          <w:sz w:val="32"/>
          <w:szCs w:val="32"/>
          <w:shd w:val="clear" w:color="auto" w:fill="auto"/>
          <w:lang w:val="en-US" w:eastAsia="zh-CN"/>
        </w:rPr>
      </w:pPr>
      <w:r>
        <w:rPr>
          <w:rStyle w:val="7"/>
          <w:rFonts w:hint="eastAsia" w:ascii="黑体" w:hAnsi="黑体" w:eastAsia="黑体" w:cs="黑体"/>
          <w:b w:val="0"/>
          <w:bCs/>
          <w:i w:val="0"/>
          <w:iCs w:val="0"/>
          <w:caps w:val="0"/>
          <w:color w:val="auto"/>
          <w:spacing w:val="0"/>
          <w:sz w:val="32"/>
          <w:szCs w:val="32"/>
          <w:shd w:val="clear" w:color="auto" w:fill="auto"/>
          <w:lang w:val="en-US" w:eastAsia="zh-CN"/>
        </w:rPr>
        <w:t>运营管理</w:t>
      </w:r>
    </w:p>
    <w:p w14:paraId="7CE04BA2">
      <w:pPr>
        <w:keepNext w:val="0"/>
        <w:keepLines w:val="0"/>
        <w:pageBreakBefore w:val="0"/>
        <w:widowControl w:val="0"/>
        <w:kinsoku/>
        <w:wordWrap/>
        <w:overflowPunct w:val="0"/>
        <w:topLinePunct w:val="0"/>
        <w:autoSpaceDE w:val="0"/>
        <w:autoSpaceDN w:val="0"/>
        <w:bidi w:val="0"/>
        <w:adjustRightInd/>
        <w:snapToGrid/>
        <w:spacing w:afterAutospacing="0" w:line="576" w:lineRule="exact"/>
        <w:jc w:val="center"/>
        <w:textAlignment w:val="auto"/>
        <w:rPr>
          <w:rStyle w:val="7"/>
          <w:rFonts w:hint="default" w:ascii="方正小标宋简体" w:hAnsi="方正小标宋简体" w:eastAsia="方正小标宋简体" w:cs="方正小标宋简体"/>
          <w:b w:val="0"/>
          <w:bCs/>
          <w:i w:val="0"/>
          <w:iCs w:val="0"/>
          <w:caps w:val="0"/>
          <w:color w:val="auto"/>
          <w:spacing w:val="0"/>
          <w:sz w:val="32"/>
          <w:szCs w:val="32"/>
          <w:shd w:val="clear" w:color="auto" w:fill="auto"/>
          <w:lang w:val="en-US" w:eastAsia="zh-CN"/>
        </w:rPr>
      </w:pPr>
    </w:p>
    <w:p w14:paraId="3A4140EA">
      <w:pPr>
        <w:keepNext w:val="0"/>
        <w:keepLines w:val="0"/>
        <w:pageBreakBefore w:val="0"/>
        <w:widowControl w:val="0"/>
        <w:numPr>
          <w:ilvl w:val="0"/>
          <w:numId w:val="0"/>
        </w:numPr>
        <w:kinsoku/>
        <w:wordWrap/>
        <w:overflowPunct w:val="0"/>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第十八条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Fonts w:hint="default" w:ascii="Times New Roman" w:hAnsi="Times New Roman" w:eastAsia="仿宋_GB2312" w:cs="Times New Roman"/>
          <w:color w:val="auto"/>
          <w:sz w:val="32"/>
          <w:szCs w:val="32"/>
          <w:lang w:val="en-US" w:eastAsia="zh-CN"/>
        </w:rPr>
        <w:t>为打响</w:t>
      </w:r>
      <w:r>
        <w:rPr>
          <w:rFonts w:hint="eastAsia" w:ascii="Times New Roman" w:hAnsi="Times New Roman" w:eastAsia="仿宋_GB2312" w:cs="Times New Roman"/>
          <w:color w:val="auto"/>
          <w:sz w:val="32"/>
          <w:szCs w:val="32"/>
          <w:lang w:val="en-US" w:eastAsia="zh-CN"/>
        </w:rPr>
        <w:t>“滑州优农”</w:t>
      </w:r>
      <w:r>
        <w:rPr>
          <w:rFonts w:hint="default" w:ascii="Times New Roman" w:hAnsi="Times New Roman" w:eastAsia="仿宋_GB2312" w:cs="Times New Roman"/>
          <w:color w:val="auto"/>
          <w:sz w:val="32"/>
          <w:szCs w:val="32"/>
          <w:lang w:val="en-US" w:eastAsia="zh-CN"/>
        </w:rPr>
        <w:t>区域</w:t>
      </w:r>
      <w:r>
        <w:rPr>
          <w:rFonts w:hint="eastAsia" w:ascii="Times New Roman" w:hAnsi="Times New Roman" w:eastAsia="仿宋_GB2312" w:cs="Times New Roman"/>
          <w:color w:val="auto"/>
          <w:sz w:val="32"/>
          <w:szCs w:val="32"/>
          <w:lang w:val="en-US" w:eastAsia="zh-CN"/>
        </w:rPr>
        <w:t>公用</w:t>
      </w:r>
      <w:r>
        <w:rPr>
          <w:rFonts w:hint="default" w:ascii="Times New Roman" w:hAnsi="Times New Roman" w:eastAsia="仿宋_GB2312" w:cs="Times New Roman"/>
          <w:color w:val="auto"/>
          <w:sz w:val="32"/>
          <w:szCs w:val="32"/>
          <w:lang w:val="en-US" w:eastAsia="zh-CN"/>
        </w:rPr>
        <w:t>品牌、实现品牌价值、提升产业质效，必须牢牢抓好质量安全全渠道营销和优质售后三个环节，强化日常监督管理。</w:t>
      </w:r>
    </w:p>
    <w:p w14:paraId="1E37D3E0">
      <w:pPr>
        <w:keepNext w:val="0"/>
        <w:keepLines w:val="0"/>
        <w:pageBreakBefore w:val="0"/>
        <w:widowControl w:val="0"/>
        <w:kinsoku/>
        <w:wordWrap/>
        <w:overflowPunct w:val="0"/>
        <w:topLinePunct w:val="0"/>
        <w:autoSpaceDE w:val="0"/>
        <w:autoSpaceDN w:val="0"/>
        <w:bidi w:val="0"/>
        <w:adjustRightInd/>
        <w:snapToGrid/>
        <w:spacing w:afterAutospacing="0" w:line="576"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Style w:val="7"/>
          <w:rFonts w:hint="eastAsia" w:ascii="方正小标宋简体" w:hAnsi="方正小标宋简体" w:eastAsia="方正小标宋简体" w:cs="方正小标宋简体"/>
          <w:b w:val="0"/>
          <w:bCs/>
          <w:i w:val="0"/>
          <w:iCs w:val="0"/>
          <w:caps w:val="0"/>
          <w:color w:val="auto"/>
          <w:spacing w:val="0"/>
          <w:sz w:val="32"/>
          <w:szCs w:val="32"/>
          <w:shd w:val="clear" w:color="auto" w:fill="auto"/>
          <w:lang w:val="en-US" w:eastAsia="zh-CN"/>
        </w:rPr>
        <w:t>（</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一</w:t>
      </w:r>
      <w:r>
        <w:rPr>
          <w:rStyle w:val="7"/>
          <w:rFonts w:hint="eastAsia" w:ascii="方正小标宋简体" w:hAnsi="方正小标宋简体" w:eastAsia="方正小标宋简体" w:cs="方正小标宋简体"/>
          <w:b w:val="0"/>
          <w:bCs/>
          <w:i w:val="0"/>
          <w:iCs w:val="0"/>
          <w:caps w:val="0"/>
          <w:color w:val="auto"/>
          <w:spacing w:val="0"/>
          <w:sz w:val="32"/>
          <w:szCs w:val="32"/>
          <w:shd w:val="clear" w:color="auto" w:fill="auto"/>
          <w:lang w:val="en-US" w:eastAsia="zh-CN"/>
        </w:rPr>
        <w:t>）</w:t>
      </w:r>
      <w:r>
        <w:rPr>
          <w:rStyle w:val="7"/>
          <w:rFonts w:hint="eastAsia" w:ascii="仿宋" w:hAnsi="仿宋" w:eastAsia="仿宋" w:cs="仿宋"/>
          <w:b w:val="0"/>
          <w:bCs/>
          <w:i w:val="0"/>
          <w:iCs w:val="0"/>
          <w:caps w:val="0"/>
          <w:color w:val="auto"/>
          <w:spacing w:val="0"/>
          <w:sz w:val="32"/>
          <w:szCs w:val="32"/>
          <w:shd w:val="clear" w:color="auto" w:fill="auto"/>
          <w:lang w:val="en-US" w:eastAsia="zh-CN"/>
        </w:rPr>
        <w:t>县</w:t>
      </w:r>
      <w:r>
        <w:rPr>
          <w:rFonts w:hint="eastAsia" w:ascii="Times New Roman" w:hAnsi="Times New Roman" w:eastAsia="仿宋_GB2312" w:cs="Times New Roman"/>
          <w:color w:val="auto"/>
          <w:sz w:val="32"/>
          <w:szCs w:val="32"/>
          <w:lang w:val="en-US" w:eastAsia="zh-CN"/>
        </w:rPr>
        <w:t>农投公司应制订“滑州优农”区域公用品牌发展规划，完善品牌标准制度，强化规范管理能力，建立健全质量保障体系；</w:t>
      </w:r>
    </w:p>
    <w:p w14:paraId="01393FEA">
      <w:pPr>
        <w:keepNext w:val="0"/>
        <w:keepLines w:val="0"/>
        <w:pageBreakBefore w:val="0"/>
        <w:widowControl w:val="0"/>
        <w:kinsoku/>
        <w:wordWrap/>
        <w:overflowPunct w:val="0"/>
        <w:topLinePunct w:val="0"/>
        <w:autoSpaceDE w:val="0"/>
        <w:autoSpaceDN w:val="0"/>
        <w:bidi w:val="0"/>
        <w:adjustRightInd/>
        <w:snapToGrid/>
        <w:spacing w:afterAutospacing="0" w:line="576"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（二）以市场化、商业化模式开展“滑州优农”区域公用品牌管理和运维，采取多种方式和渠道开展销售布局，打造</w:t>
      </w:r>
      <w:r>
        <w:rPr>
          <w:rFonts w:hint="default" w:ascii="Times New Roman" w:hAnsi="Times New Roman" w:eastAsia="仿宋_GB2312" w:cs="Times New Roman"/>
          <w:color w:val="auto"/>
          <w:sz w:val="32"/>
          <w:szCs w:val="32"/>
          <w:lang w:val="en-US" w:eastAsia="zh-CN"/>
        </w:rPr>
        <w:t>统一销售矩阵和</w:t>
      </w:r>
      <w:r>
        <w:rPr>
          <w:rFonts w:hint="eastAsia" w:ascii="Times New Roman" w:hAnsi="Times New Roman" w:eastAsia="仿宋_GB2312" w:cs="Times New Roman"/>
          <w:color w:val="auto"/>
          <w:sz w:val="32"/>
          <w:szCs w:val="32"/>
          <w:lang w:val="en-US" w:eastAsia="zh-CN"/>
        </w:rPr>
        <w:t>品牌</w:t>
      </w:r>
      <w:r>
        <w:rPr>
          <w:rFonts w:hint="default" w:ascii="Times New Roman" w:hAnsi="Times New Roman" w:eastAsia="仿宋_GB2312" w:cs="Times New Roman"/>
          <w:color w:val="auto"/>
          <w:sz w:val="32"/>
          <w:szCs w:val="32"/>
          <w:lang w:val="en-US" w:eastAsia="zh-CN"/>
        </w:rPr>
        <w:t>形象，提升品牌的社会知名度</w:t>
      </w:r>
      <w:r>
        <w:rPr>
          <w:rFonts w:hint="eastAsia" w:ascii="Times New Roman" w:hAnsi="Times New Roman" w:eastAsia="仿宋_GB2312" w:cs="Times New Roman"/>
          <w:color w:val="auto"/>
          <w:sz w:val="32"/>
          <w:szCs w:val="32"/>
          <w:lang w:val="en-US" w:eastAsia="zh-CN"/>
        </w:rPr>
        <w:t>；</w:t>
      </w:r>
    </w:p>
    <w:p w14:paraId="19F1957F">
      <w:pPr>
        <w:keepNext w:val="0"/>
        <w:keepLines w:val="0"/>
        <w:pageBreakBefore w:val="0"/>
        <w:widowControl w:val="0"/>
        <w:kinsoku/>
        <w:wordWrap/>
        <w:overflowPunct w:val="0"/>
        <w:topLinePunct w:val="0"/>
        <w:autoSpaceDE w:val="0"/>
        <w:autoSpaceDN w:val="0"/>
        <w:bidi w:val="0"/>
        <w:adjustRightInd/>
        <w:snapToGrid/>
        <w:spacing w:afterAutospacing="0" w:line="576"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（三）县农投公司应建立售后服务体系，运用信息化手段，多种渠道让客户方便咨询和反馈问题，及时受理客户的咨询和投诉，不断改进服务质量，提升客户满意度。</w:t>
      </w:r>
    </w:p>
    <w:p w14:paraId="27AEFE95">
      <w:pPr>
        <w:keepNext w:val="0"/>
        <w:keepLines w:val="0"/>
        <w:pageBreakBefore w:val="0"/>
        <w:widowControl w:val="0"/>
        <w:kinsoku/>
        <w:wordWrap/>
        <w:overflowPunct w:val="0"/>
        <w:topLinePunct w:val="0"/>
        <w:autoSpaceDE w:val="0"/>
        <w:autoSpaceDN w:val="0"/>
        <w:bidi w:val="0"/>
        <w:adjustRightInd/>
        <w:snapToGrid/>
        <w:spacing w:afterAutospacing="0" w:line="576" w:lineRule="exact"/>
        <w:jc w:val="center"/>
        <w:textAlignment w:val="auto"/>
        <w:rPr>
          <w:rStyle w:val="7"/>
          <w:rFonts w:hint="eastAsia" w:ascii="黑体" w:hAnsi="黑体" w:eastAsia="黑体" w:cs="黑体"/>
          <w:b w:val="0"/>
          <w:bCs/>
          <w:i w:val="0"/>
          <w:iCs w:val="0"/>
          <w:caps w:val="0"/>
          <w:color w:val="auto"/>
          <w:spacing w:val="0"/>
          <w:sz w:val="32"/>
          <w:szCs w:val="32"/>
          <w:shd w:val="clear" w:color="auto" w:fill="auto"/>
        </w:rPr>
      </w:pPr>
      <w:r>
        <w:rPr>
          <w:rStyle w:val="7"/>
          <w:rFonts w:hint="eastAsia" w:ascii="黑体" w:hAnsi="黑体" w:eastAsia="黑体" w:cs="黑体"/>
          <w:b w:val="0"/>
          <w:bCs/>
          <w:i w:val="0"/>
          <w:iCs w:val="0"/>
          <w:caps w:val="0"/>
          <w:color w:val="auto"/>
          <w:spacing w:val="0"/>
          <w:sz w:val="32"/>
          <w:szCs w:val="32"/>
          <w:shd w:val="clear" w:color="auto" w:fill="auto"/>
        </w:rPr>
        <w:t>第</w:t>
      </w:r>
      <w:r>
        <w:rPr>
          <w:rStyle w:val="7"/>
          <w:rFonts w:hint="eastAsia" w:ascii="黑体" w:hAnsi="黑体" w:eastAsia="黑体" w:cs="黑体"/>
          <w:b w:val="0"/>
          <w:bCs/>
          <w:i w:val="0"/>
          <w:iCs w:val="0"/>
          <w:caps w:val="0"/>
          <w:color w:val="auto"/>
          <w:spacing w:val="0"/>
          <w:sz w:val="32"/>
          <w:szCs w:val="32"/>
          <w:shd w:val="clear" w:color="auto" w:fill="auto"/>
          <w:lang w:val="en-US" w:eastAsia="zh-CN"/>
        </w:rPr>
        <w:t>六</w:t>
      </w:r>
      <w:r>
        <w:rPr>
          <w:rStyle w:val="7"/>
          <w:rFonts w:hint="eastAsia" w:ascii="黑体" w:hAnsi="黑体" w:eastAsia="黑体" w:cs="黑体"/>
          <w:b w:val="0"/>
          <w:bCs/>
          <w:i w:val="0"/>
          <w:iCs w:val="0"/>
          <w:caps w:val="0"/>
          <w:color w:val="auto"/>
          <w:spacing w:val="0"/>
          <w:sz w:val="32"/>
          <w:szCs w:val="32"/>
          <w:shd w:val="clear" w:color="auto" w:fill="auto"/>
        </w:rPr>
        <w:t>章</w:t>
      </w:r>
      <w:r>
        <w:rPr>
          <w:rStyle w:val="7"/>
          <w:rFonts w:hint="eastAsia" w:ascii="黑体" w:hAnsi="黑体" w:eastAsia="黑体" w:cs="黑体"/>
          <w:b w:val="0"/>
          <w:bCs/>
          <w:i w:val="0"/>
          <w:iCs w:val="0"/>
          <w:caps w:val="0"/>
          <w:color w:val="auto"/>
          <w:spacing w:val="0"/>
          <w:sz w:val="32"/>
          <w:szCs w:val="32"/>
          <w:shd w:val="clear" w:color="auto" w:fill="auto"/>
          <w:lang w:eastAsia="zh-CN"/>
        </w:rPr>
        <w:t>　</w:t>
      </w:r>
      <w:r>
        <w:rPr>
          <w:rStyle w:val="7"/>
          <w:rFonts w:hint="eastAsia" w:ascii="黑体" w:hAnsi="黑体" w:eastAsia="黑体" w:cs="黑体"/>
          <w:b w:val="0"/>
          <w:bCs/>
          <w:i w:val="0"/>
          <w:iCs w:val="0"/>
          <w:caps w:val="0"/>
          <w:color w:val="auto"/>
          <w:spacing w:val="0"/>
          <w:sz w:val="32"/>
          <w:szCs w:val="32"/>
          <w:shd w:val="clear" w:color="auto" w:fill="auto"/>
        </w:rPr>
        <w:t>监督管理</w:t>
      </w:r>
    </w:p>
    <w:p w14:paraId="1CE10203">
      <w:pPr>
        <w:keepNext w:val="0"/>
        <w:keepLines w:val="0"/>
        <w:pageBreakBefore w:val="0"/>
        <w:widowControl w:val="0"/>
        <w:kinsoku/>
        <w:wordWrap/>
        <w:overflowPunct w:val="0"/>
        <w:topLinePunct w:val="0"/>
        <w:autoSpaceDE w:val="0"/>
        <w:autoSpaceDN w:val="0"/>
        <w:bidi w:val="0"/>
        <w:adjustRightInd/>
        <w:snapToGrid/>
        <w:spacing w:afterAutospacing="0" w:line="400" w:lineRule="exact"/>
        <w:ind w:left="0" w:firstLine="640" w:firstLineChars="200"/>
        <w:jc w:val="both"/>
        <w:textAlignment w:val="auto"/>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pPr>
    </w:p>
    <w:p w14:paraId="61C0EB21">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九</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eastAsia" w:ascii="仿宋" w:hAnsi="仿宋" w:eastAsia="仿宋" w:cs="仿宋"/>
          <w:b w:val="0"/>
          <w:bCs/>
          <w:i w:val="0"/>
          <w:iCs w:val="0"/>
          <w:caps w:val="0"/>
          <w:color w:val="auto"/>
          <w:spacing w:val="0"/>
          <w:kern w:val="2"/>
          <w:sz w:val="32"/>
          <w:szCs w:val="32"/>
          <w:shd w:val="clear" w:color="auto" w:fill="auto"/>
          <w:lang w:val="en-US" w:eastAsia="zh-CN" w:bidi="ar-SA"/>
        </w:rPr>
        <w:t>县</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农投公司</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应随机抽查</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被</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授权</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主体</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关于对</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品牌使用情况，并抽取授权产品送县质量检测中心或第三方检测机构检测，同时将数据通报</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被授权主体</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w:t>
      </w:r>
    </w:p>
    <w:p w14:paraId="6AA7D991">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二十</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条 </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eastAsia" w:ascii="仿宋" w:hAnsi="仿宋" w:eastAsia="仿宋" w:cs="仿宋"/>
          <w:b w:val="0"/>
          <w:bCs/>
          <w:i w:val="0"/>
          <w:iCs w:val="0"/>
          <w:caps w:val="0"/>
          <w:color w:val="auto"/>
          <w:spacing w:val="0"/>
          <w:kern w:val="2"/>
          <w:sz w:val="32"/>
          <w:szCs w:val="32"/>
          <w:shd w:val="clear" w:color="auto" w:fill="auto"/>
          <w:lang w:val="en-US" w:eastAsia="zh-CN" w:bidi="ar-SA"/>
        </w:rPr>
        <w:t>被</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授权</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主体</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有下列情形之一的，撤销其</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区域公用品牌使用授权</w:t>
      </w:r>
      <w:r>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t>：</w:t>
      </w:r>
    </w:p>
    <w:p w14:paraId="71DBD42C">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6"/>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（一）一年</w:t>
      </w:r>
      <w:r>
        <w:rPr>
          <w:rStyle w:val="7"/>
          <w:rFonts w:hint="default" w:ascii="Times New Roman" w:hAnsi="Times New Roman" w:eastAsia="仿宋_GB2312" w:cs="Times New Roman"/>
          <w:b w:val="0"/>
          <w:bCs/>
          <w:i w:val="0"/>
          <w:iCs w:val="0"/>
          <w:caps w:val="0"/>
          <w:color w:val="auto"/>
          <w:spacing w:val="-6"/>
          <w:sz w:val="32"/>
          <w:szCs w:val="32"/>
          <w:shd w:val="clear" w:color="auto" w:fill="auto"/>
          <w:lang w:val="en-US" w:eastAsia="zh-CN"/>
        </w:rPr>
        <w:t>内累计两次抽检不合格且整改后仍有质量问题的；</w:t>
      </w:r>
    </w:p>
    <w:p w14:paraId="349B2A1E">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（二）发生重大质量安全、生产安全、环境保护等事故的；</w:t>
      </w:r>
    </w:p>
    <w:p w14:paraId="5BFC344E">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（三）拒绝配合质量检查，无法持续保障品牌所代表品质标准，影响品牌形象与消费者信任的；</w:t>
      </w:r>
    </w:p>
    <w:p w14:paraId="1FAEEB87">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（四）因虚假宣传等行为对品牌造成负面影响的（如被媒体曝光或消费者投诉3次以上仍不改进的）；</w:t>
      </w:r>
    </w:p>
    <w:p w14:paraId="5CA6C851">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（五）有严重违法行为，并受到监管部门处罚的；</w:t>
      </w:r>
    </w:p>
    <w:p w14:paraId="3630BDA3">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（六）擅自转让授权或自行销售带有</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品牌标识影响市场统一的。</w:t>
      </w:r>
    </w:p>
    <w:p w14:paraId="121E54A5">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（七）</w:t>
      </w:r>
      <w:r>
        <w:rPr>
          <w:rFonts w:hint="default" w:ascii="Times New Roman" w:hAnsi="Times New Roman" w:eastAsia="仿宋_GB2312" w:cs="Times New Roman"/>
          <w:i w:val="0"/>
          <w:iCs w:val="0"/>
          <w:caps w:val="0"/>
          <w:color w:val="auto"/>
          <w:spacing w:val="0"/>
          <w:sz w:val="32"/>
          <w:szCs w:val="32"/>
          <w:shd w:val="clear" w:fill="FFFFFF"/>
        </w:rPr>
        <w:t>申请人主动提出退出</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滑州优农</w:t>
      </w:r>
      <w:r>
        <w:rPr>
          <w:rFonts w:hint="eastAsia" w:ascii="Times New Roman" w:hAnsi="Times New Roman" w:eastAsia="仿宋_GB2312" w:cs="Times New Roman"/>
          <w:i w:val="0"/>
          <w:iCs w:val="0"/>
          <w:caps w:val="0"/>
          <w:color w:val="auto"/>
          <w:spacing w:val="0"/>
          <w:sz w:val="32"/>
          <w:szCs w:val="32"/>
          <w:shd w:val="clear" w:fill="FFFFFF"/>
          <w:lang w:eastAsia="zh-CN"/>
        </w:rPr>
        <w:t>”区域公用</w:t>
      </w:r>
      <w:r>
        <w:rPr>
          <w:rFonts w:hint="default" w:ascii="Times New Roman" w:hAnsi="Times New Roman" w:eastAsia="仿宋_GB2312" w:cs="Times New Roman"/>
          <w:i w:val="0"/>
          <w:iCs w:val="0"/>
          <w:caps w:val="0"/>
          <w:color w:val="auto"/>
          <w:spacing w:val="0"/>
          <w:sz w:val="32"/>
          <w:szCs w:val="32"/>
          <w:shd w:val="clear" w:fill="FFFFFF"/>
        </w:rPr>
        <w:t>品牌使用，须</w:t>
      </w:r>
      <w:r>
        <w:rPr>
          <w:rFonts w:hint="default" w:ascii="Times New Roman" w:hAnsi="Times New Roman" w:eastAsia="仿宋_GB2312" w:cs="Times New Roman"/>
          <w:i w:val="0"/>
          <w:iCs w:val="0"/>
          <w:caps w:val="0"/>
          <w:color w:val="auto"/>
          <w:spacing w:val="0"/>
          <w:sz w:val="32"/>
          <w:szCs w:val="32"/>
          <w:shd w:val="clear" w:fill="FFFFFF"/>
          <w:lang w:val="en-US" w:eastAsia="zh-CN"/>
        </w:rPr>
        <w:t>提前15日</w:t>
      </w:r>
      <w:r>
        <w:rPr>
          <w:rFonts w:hint="default" w:ascii="Times New Roman" w:hAnsi="Times New Roman" w:eastAsia="仿宋_GB2312" w:cs="Times New Roman"/>
          <w:i w:val="0"/>
          <w:iCs w:val="0"/>
          <w:caps w:val="0"/>
          <w:color w:val="auto"/>
          <w:spacing w:val="0"/>
          <w:sz w:val="32"/>
          <w:szCs w:val="32"/>
          <w:shd w:val="clear" w:fill="FFFFFF"/>
        </w:rPr>
        <w:t>递交退出申请书，交还授权使用标牌等，停止使用印有</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滑州优农</w:t>
      </w:r>
      <w:r>
        <w:rPr>
          <w:rFonts w:hint="eastAsia" w:ascii="Times New Roman" w:hAnsi="Times New Roman" w:eastAsia="仿宋_GB2312" w:cs="Times New Roman"/>
          <w:i w:val="0"/>
          <w:iCs w:val="0"/>
          <w:caps w:val="0"/>
          <w:color w:val="auto"/>
          <w:spacing w:val="0"/>
          <w:sz w:val="32"/>
          <w:szCs w:val="32"/>
          <w:shd w:val="clear" w:fill="FFFFFF"/>
          <w:lang w:eastAsia="zh-CN"/>
        </w:rPr>
        <w:t>”区域公用</w:t>
      </w:r>
      <w:r>
        <w:rPr>
          <w:rFonts w:hint="default" w:ascii="Times New Roman" w:hAnsi="Times New Roman" w:eastAsia="仿宋_GB2312" w:cs="Times New Roman"/>
          <w:i w:val="0"/>
          <w:iCs w:val="0"/>
          <w:caps w:val="0"/>
          <w:color w:val="auto"/>
          <w:spacing w:val="0"/>
          <w:sz w:val="32"/>
          <w:szCs w:val="32"/>
          <w:shd w:val="clear" w:fill="FFFFFF"/>
        </w:rPr>
        <w:t>品牌Logo的产品包装；</w:t>
      </w:r>
    </w:p>
    <w:p w14:paraId="2C71358F">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eastAsia="zh-CN"/>
        </w:rPr>
      </w:pP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（八）其他影响或损害</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区域公</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品牌形象的。</w:t>
      </w:r>
    </w:p>
    <w:p w14:paraId="1FAA844F">
      <w:pPr>
        <w:keepNext w:val="0"/>
        <w:keepLines w:val="0"/>
        <w:pageBreakBefore w:val="0"/>
        <w:widowControl w:val="0"/>
        <w:kinsoku/>
        <w:wordWrap/>
        <w:overflowPunct w:val="0"/>
        <w:topLinePunct w:val="0"/>
        <w:autoSpaceDE w:val="0"/>
        <w:autoSpaceDN w:val="0"/>
        <w:bidi w:val="0"/>
        <w:adjustRightInd/>
        <w:snapToGrid/>
        <w:spacing w:afterAutospacing="0" w:line="55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一</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条 </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品牌专用权、知识产权受国家法律保护，被授权主体如发生任何侵害行为，对</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品牌造成严重损害的，将其列入</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品牌使用失信名单，涉嫌违法的，依法追究法律责任。</w:t>
      </w:r>
    </w:p>
    <w:p w14:paraId="2957A102">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二</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eastAsia" w:ascii="仿宋" w:hAnsi="仿宋" w:eastAsia="仿宋" w:cs="仿宋"/>
          <w:b w:val="0"/>
          <w:bCs/>
          <w:i w:val="0"/>
          <w:iCs w:val="0"/>
          <w:caps w:val="0"/>
          <w:color w:val="auto"/>
          <w:spacing w:val="0"/>
          <w:kern w:val="2"/>
          <w:sz w:val="32"/>
          <w:szCs w:val="32"/>
          <w:shd w:val="clear" w:color="auto" w:fill="auto"/>
          <w:lang w:val="en-US" w:eastAsia="zh-CN" w:bidi="ar-SA"/>
        </w:rPr>
        <w:t>被</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授权主体在生产加工过程中须严格执行国家、地方或行业有关标准，县农业农村局负责初级农产品质量安全监管，市场监督管理局负责加工产品质量安全监管，保障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品牌产品质量和安全。</w:t>
      </w:r>
    </w:p>
    <w:p w14:paraId="56C32073">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三</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eastAsia" w:ascii="仿宋" w:hAnsi="仿宋" w:eastAsia="仿宋" w:cs="仿宋"/>
          <w:b w:val="0"/>
          <w:bCs/>
          <w:i w:val="0"/>
          <w:iCs w:val="0"/>
          <w:caps w:val="0"/>
          <w:color w:val="auto"/>
          <w:spacing w:val="0"/>
          <w:kern w:val="2"/>
          <w:sz w:val="32"/>
          <w:szCs w:val="32"/>
          <w:shd w:val="clear" w:color="auto" w:fill="auto"/>
          <w:lang w:val="en-US" w:eastAsia="zh-CN" w:bidi="ar-SA"/>
        </w:rPr>
        <w:t>县</w:t>
      </w:r>
      <w:r>
        <w:rPr>
          <w:rFonts w:hint="default" w:ascii="Times New Roman" w:hAnsi="Times New Roman" w:eastAsia="仿宋_GB2312" w:cs="Times New Roman"/>
          <w:i w:val="0"/>
          <w:iCs w:val="0"/>
          <w:caps w:val="0"/>
          <w:color w:val="auto"/>
          <w:spacing w:val="0"/>
          <w:sz w:val="32"/>
          <w:szCs w:val="32"/>
          <w:shd w:val="clear" w:fill="FFFFFF"/>
        </w:rPr>
        <w:t>各部门要整合项目、资金、人才等资源，重点扶持</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滑州优农</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区域公用</w:t>
      </w:r>
      <w:r>
        <w:rPr>
          <w:rFonts w:hint="default" w:ascii="Times New Roman" w:hAnsi="Times New Roman" w:eastAsia="仿宋_GB2312" w:cs="Times New Roman"/>
          <w:i w:val="0"/>
          <w:iCs w:val="0"/>
          <w:caps w:val="0"/>
          <w:color w:val="auto"/>
          <w:spacing w:val="0"/>
          <w:sz w:val="32"/>
          <w:szCs w:val="32"/>
          <w:shd w:val="clear" w:fill="FFFFFF"/>
        </w:rPr>
        <w:t>品牌</w:t>
      </w:r>
      <w:r>
        <w:rPr>
          <w:rFonts w:hint="eastAsia" w:ascii="Times New Roman" w:hAnsi="Times New Roman" w:eastAsia="仿宋_GB2312" w:cs="Times New Roman"/>
          <w:i w:val="0"/>
          <w:iCs w:val="0"/>
          <w:caps w:val="0"/>
          <w:color w:val="auto"/>
          <w:spacing w:val="0"/>
          <w:sz w:val="32"/>
          <w:szCs w:val="32"/>
          <w:shd w:val="clear" w:fill="FFFFFF"/>
          <w:lang w:eastAsia="zh-CN"/>
        </w:rPr>
        <w:t>被</w:t>
      </w:r>
      <w:r>
        <w:rPr>
          <w:rFonts w:hint="default" w:ascii="Times New Roman" w:hAnsi="Times New Roman" w:eastAsia="仿宋_GB2312" w:cs="Times New Roman"/>
          <w:i w:val="0"/>
          <w:iCs w:val="0"/>
          <w:caps w:val="0"/>
          <w:color w:val="auto"/>
          <w:spacing w:val="0"/>
          <w:sz w:val="32"/>
          <w:szCs w:val="32"/>
          <w:shd w:val="clear" w:fill="FFFFFF"/>
        </w:rPr>
        <w:t>授权</w:t>
      </w:r>
      <w:r>
        <w:rPr>
          <w:rFonts w:hint="eastAsia" w:ascii="Times New Roman" w:hAnsi="Times New Roman" w:eastAsia="仿宋_GB2312" w:cs="Times New Roman"/>
          <w:i w:val="0"/>
          <w:iCs w:val="0"/>
          <w:caps w:val="0"/>
          <w:color w:val="auto"/>
          <w:spacing w:val="0"/>
          <w:sz w:val="32"/>
          <w:szCs w:val="32"/>
          <w:shd w:val="clear" w:fill="FFFFFF"/>
          <w:lang w:eastAsia="zh-CN"/>
        </w:rPr>
        <w:t>主体</w:t>
      </w:r>
      <w:r>
        <w:rPr>
          <w:rFonts w:hint="default" w:ascii="Times New Roman" w:hAnsi="Times New Roman" w:eastAsia="仿宋_GB2312" w:cs="Times New Roman"/>
          <w:i w:val="0"/>
          <w:iCs w:val="0"/>
          <w:caps w:val="0"/>
          <w:color w:val="auto"/>
          <w:spacing w:val="0"/>
          <w:sz w:val="32"/>
          <w:szCs w:val="32"/>
          <w:shd w:val="clear" w:fill="FFFFFF"/>
        </w:rPr>
        <w:t>。</w:t>
      </w:r>
    </w:p>
    <w:p w14:paraId="3336C354">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四</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条</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 xml:space="preserve"> </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参与</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val="en-US"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品牌运营、监管工作人员应严格遵守法律法规，如在工作中徇私舞弊、滥用职权，依法追究相关责任。</w:t>
      </w:r>
    </w:p>
    <w:p w14:paraId="4C02E6BC">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五</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任何单位和个人不得伪造、冒用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区域公用品牌标识，不得销售伪造、冒用</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区域公用品牌标识的产品。</w:t>
      </w:r>
    </w:p>
    <w:p w14:paraId="42B9A189">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六</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eastAsia" w:ascii="仿宋" w:hAnsi="仿宋" w:eastAsia="仿宋" w:cs="仿宋"/>
          <w:b w:val="0"/>
          <w:bCs/>
          <w:i w:val="0"/>
          <w:iCs w:val="0"/>
          <w:caps w:val="0"/>
          <w:color w:val="auto"/>
          <w:spacing w:val="0"/>
          <w:kern w:val="2"/>
          <w:sz w:val="32"/>
          <w:szCs w:val="32"/>
          <w:shd w:val="clear" w:color="auto" w:fill="auto"/>
          <w:lang w:val="en-US" w:eastAsia="zh-CN" w:bidi="ar-SA"/>
        </w:rPr>
        <w:t>县</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农投公司</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建立举报长效机制，接受社会各界对</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品牌运营、监管工作中违法违纪行为的监督、举报。</w:t>
      </w:r>
    </w:p>
    <w:p w14:paraId="14B0B3EF">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七</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因侵权、质量问题等原因被取消</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商标使用权、被违规查处或造成重大影响的，后期不再享受</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w:t>
      </w:r>
      <w:r>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滑州优农</w:t>
      </w:r>
      <w:r>
        <w:rPr>
          <w:rStyle w:val="7"/>
          <w:rFonts w:hint="eastAsia" w:ascii="Times New Roman" w:hAnsi="Times New Roman" w:eastAsia="仿宋_GB2312" w:cs="Times New Roman"/>
          <w:b w:val="0"/>
          <w:bCs/>
          <w:i w:val="0"/>
          <w:iCs w:val="0"/>
          <w:caps w:val="0"/>
          <w:color w:val="auto"/>
          <w:spacing w:val="0"/>
          <w:sz w:val="32"/>
          <w:szCs w:val="32"/>
          <w:shd w:val="clear" w:color="auto" w:fill="auto"/>
          <w:lang w:eastAsia="zh-CN"/>
        </w:rPr>
        <w:t>”区域公用品牌</w:t>
      </w:r>
      <w:r>
        <w:rPr>
          <w:rStyle w:val="7"/>
          <w:rFonts w:hint="default" w:ascii="Times New Roman" w:hAnsi="Times New Roman" w:eastAsia="仿宋_GB2312" w:cs="Times New Roman"/>
          <w:b w:val="0"/>
          <w:bCs/>
          <w:i w:val="0"/>
          <w:iCs w:val="0"/>
          <w:caps w:val="0"/>
          <w:color w:val="auto"/>
          <w:spacing w:val="0"/>
          <w:sz w:val="32"/>
          <w:szCs w:val="32"/>
          <w:shd w:val="clear" w:color="auto" w:fill="auto"/>
        </w:rPr>
        <w:t>商标授权，并按照《中华人民共和国商标法》等相关法律法规依法追究相关责任。</w:t>
      </w:r>
    </w:p>
    <w:p w14:paraId="067AE546">
      <w:pPr>
        <w:keepNext w:val="0"/>
        <w:keepLines w:val="0"/>
        <w:pageBreakBefore w:val="0"/>
        <w:widowControl w:val="0"/>
        <w:kinsoku/>
        <w:wordWrap/>
        <w:overflowPunct w:val="0"/>
        <w:topLinePunct w:val="0"/>
        <w:autoSpaceDE w:val="0"/>
        <w:autoSpaceDN w:val="0"/>
        <w:bidi w:val="0"/>
        <w:adjustRightInd/>
        <w:snapToGrid/>
        <w:spacing w:afterAutospacing="0" w:line="400"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pPr>
    </w:p>
    <w:p w14:paraId="027C3698">
      <w:pPr>
        <w:keepNext w:val="0"/>
        <w:keepLines w:val="0"/>
        <w:pageBreakBefore w:val="0"/>
        <w:widowControl w:val="0"/>
        <w:kinsoku/>
        <w:wordWrap/>
        <w:overflowPunct w:val="0"/>
        <w:topLinePunct w:val="0"/>
        <w:autoSpaceDE w:val="0"/>
        <w:autoSpaceDN w:val="0"/>
        <w:bidi w:val="0"/>
        <w:adjustRightInd/>
        <w:snapToGrid/>
        <w:spacing w:afterAutospacing="0" w:line="576" w:lineRule="exact"/>
        <w:jc w:val="center"/>
        <w:textAlignment w:val="auto"/>
        <w:rPr>
          <w:rStyle w:val="7"/>
          <w:rFonts w:hint="eastAsia" w:ascii="黑体" w:hAnsi="黑体" w:eastAsia="黑体" w:cs="黑体"/>
          <w:b w:val="0"/>
          <w:bCs/>
          <w:i w:val="0"/>
          <w:iCs w:val="0"/>
          <w:caps w:val="0"/>
          <w:color w:val="auto"/>
          <w:spacing w:val="0"/>
          <w:sz w:val="32"/>
          <w:szCs w:val="32"/>
          <w:shd w:val="clear" w:color="auto" w:fill="auto"/>
        </w:rPr>
      </w:pPr>
      <w:r>
        <w:rPr>
          <w:rStyle w:val="7"/>
          <w:rFonts w:hint="eastAsia" w:ascii="黑体" w:hAnsi="黑体" w:eastAsia="黑体" w:cs="黑体"/>
          <w:b w:val="0"/>
          <w:bCs/>
          <w:i w:val="0"/>
          <w:iCs w:val="0"/>
          <w:caps w:val="0"/>
          <w:color w:val="auto"/>
          <w:spacing w:val="0"/>
          <w:sz w:val="32"/>
          <w:szCs w:val="32"/>
          <w:shd w:val="clear" w:color="auto" w:fill="auto"/>
        </w:rPr>
        <w:t>第六章 附则</w:t>
      </w:r>
    </w:p>
    <w:p w14:paraId="4C32789D">
      <w:pPr>
        <w:keepNext w:val="0"/>
        <w:keepLines w:val="0"/>
        <w:pageBreakBefore w:val="0"/>
        <w:widowControl w:val="0"/>
        <w:kinsoku/>
        <w:wordWrap/>
        <w:overflowPunct w:val="0"/>
        <w:topLinePunct w:val="0"/>
        <w:autoSpaceDE w:val="0"/>
        <w:autoSpaceDN w:val="0"/>
        <w:bidi w:val="0"/>
        <w:adjustRightInd/>
        <w:snapToGrid/>
        <w:spacing w:afterAutospacing="0" w:line="400" w:lineRule="exact"/>
        <w:ind w:left="0" w:firstLine="640" w:firstLineChars="200"/>
        <w:jc w:val="both"/>
        <w:textAlignment w:val="auto"/>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pPr>
    </w:p>
    <w:p w14:paraId="416B7082">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八</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条</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本办法由县农投公司负责解释。</w:t>
      </w:r>
    </w:p>
    <w:p w14:paraId="06CCA579">
      <w:pPr>
        <w:keepNext w:val="0"/>
        <w:keepLines w:val="0"/>
        <w:pageBreakBefore w:val="0"/>
        <w:widowControl w:val="0"/>
        <w:kinsoku/>
        <w:wordWrap/>
        <w:overflowPunct w:val="0"/>
        <w:topLinePunct w:val="0"/>
        <w:autoSpaceDE w:val="0"/>
        <w:autoSpaceDN w:val="0"/>
        <w:bidi w:val="0"/>
        <w:adjustRightInd/>
        <w:snapToGrid/>
        <w:spacing w:afterAutospacing="0" w:line="576" w:lineRule="exact"/>
        <w:ind w:lef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color="auto" w:fill="auto"/>
        </w:rPr>
      </w:pP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第二十</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九</w:t>
      </w:r>
      <w:r>
        <w:rPr>
          <w:rStyle w:val="7"/>
          <w:rFonts w:hint="default" w:ascii="黑体" w:hAnsi="黑体" w:eastAsia="黑体" w:cs="黑体"/>
          <w:b w:val="0"/>
          <w:bCs/>
          <w:i w:val="0"/>
          <w:iCs w:val="0"/>
          <w:caps w:val="0"/>
          <w:color w:val="auto"/>
          <w:spacing w:val="0"/>
          <w:kern w:val="2"/>
          <w:sz w:val="32"/>
          <w:szCs w:val="32"/>
          <w:shd w:val="clear" w:color="auto" w:fill="auto"/>
          <w:lang w:val="en-US" w:eastAsia="zh-CN" w:bidi="ar-SA"/>
        </w:rPr>
        <w:t xml:space="preserve">条 </w:t>
      </w:r>
      <w:r>
        <w:rPr>
          <w:rStyle w:val="7"/>
          <w:rFonts w:hint="eastAsia" w:ascii="黑体" w:hAnsi="黑体" w:eastAsia="黑体" w:cs="黑体"/>
          <w:b w:val="0"/>
          <w:bCs/>
          <w:i w:val="0"/>
          <w:iCs w:val="0"/>
          <w:caps w:val="0"/>
          <w:color w:val="auto"/>
          <w:spacing w:val="0"/>
          <w:kern w:val="2"/>
          <w:sz w:val="32"/>
          <w:szCs w:val="32"/>
          <w:shd w:val="clear" w:color="auto" w:fill="auto"/>
          <w:lang w:val="en-US" w:eastAsia="zh-CN" w:bidi="ar-SA"/>
        </w:rPr>
        <w:t xml:space="preserve"> </w:t>
      </w:r>
      <w:r>
        <w:rPr>
          <w:rStyle w:val="7"/>
          <w:rFonts w:hint="default" w:ascii="Times New Roman" w:hAnsi="Times New Roman" w:eastAsia="仿宋_GB2312" w:cs="Times New Roman"/>
          <w:b w:val="0"/>
          <w:bCs/>
          <w:i w:val="0"/>
          <w:iCs w:val="0"/>
          <w:caps w:val="0"/>
          <w:color w:val="auto"/>
          <w:spacing w:val="0"/>
          <w:sz w:val="32"/>
          <w:szCs w:val="32"/>
          <w:shd w:val="clear" w:color="auto" w:fill="auto"/>
        </w:rPr>
        <w:t>本办法自发布之日起施行。</w:t>
      </w:r>
    </w:p>
    <w:p w14:paraId="010A1010"/>
    <w:sectPr>
      <w:footerReference r:id="rId3" w:type="default"/>
      <w:pgSz w:w="11906" w:h="16838"/>
      <w:pgMar w:top="1814" w:right="1531" w:bottom="1701" w:left="1531"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67B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4C1C8">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4C1C8">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2A7C7"/>
    <w:multiLevelType w:val="singleLevel"/>
    <w:tmpl w:val="0172A7C7"/>
    <w:lvl w:ilvl="0" w:tentative="0">
      <w:start w:val="1"/>
      <w:numFmt w:val="chineseCounting"/>
      <w:suff w:val="nothing"/>
      <w:lvlText w:val="第%1章　"/>
      <w:lvlJc w:val="left"/>
      <w:rPr>
        <w:rFonts w:hint="eastAsia"/>
      </w:rPr>
    </w:lvl>
  </w:abstractNum>
  <w:abstractNum w:abstractNumId="1">
    <w:nsid w:val="55196682"/>
    <w:multiLevelType w:val="singleLevel"/>
    <w:tmpl w:val="55196682"/>
    <w:lvl w:ilvl="0" w:tentative="0">
      <w:start w:val="4"/>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A66E5"/>
    <w:rsid w:val="5FFF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4249</Words>
  <Characters>4262</Characters>
  <Lines>0</Lines>
  <Paragraphs>0</Paragraphs>
  <TotalTime>0</TotalTime>
  <ScaleCrop>false</ScaleCrop>
  <LinksUpToDate>false</LinksUpToDate>
  <CharactersWithSpaces>4327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2025-05-21T03:23:00Z</dcterms:created>
  <dc:creator>lenovo</dc:creator>
  <cp:lastModifiedBy>张小乐啊</cp:lastModifiedBy>
  <dcterms:modified xsi:type="dcterms:W3CDTF">2025-05-23T08:45:09Z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eyJoZGlkIjoiYjkwNGZiZGU0NWU2ZDU1NTY2OWY5NjZmMGNiYjg0Y2EiLCJ1c2VySWQiOiI0MjY4NDIwOTYifQ==</vt:lpwstr>
  </property>
  <property fmtid="{D5CDD505-2E9C-101B-9397-08002B2CF9AE}" pid="4" name="ICV">
    <vt:lpwstr>4F3F6A59B581404190FFB18FAB271DB7_13</vt:lpwstr>
  </property>
</Properties>
</file>