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08FAC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6EEC1F01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环责改字〔2025〕77 号</w:t>
      </w:r>
    </w:p>
    <w:bookmarkEnd w:id="0"/>
    <w:p w14:paraId="28F04784">
      <w:pPr>
        <w:spacing w:line="292" w:lineRule="auto"/>
        <w:rPr>
          <w:rFonts w:ascii="Arial"/>
          <w:sz w:val="21"/>
        </w:rPr>
      </w:pPr>
    </w:p>
    <w:p w14:paraId="0B40EFD9">
      <w:pPr>
        <w:pStyle w:val="2"/>
        <w:spacing w:before="104" w:line="219" w:lineRule="auto"/>
        <w:ind w:left="678"/>
      </w:pPr>
      <w:r>
        <w:rPr>
          <w:spacing w:val="-2"/>
        </w:rPr>
        <w:t>滑县四季春汽车检测有限公司</w:t>
      </w:r>
    </w:p>
    <w:p w14:paraId="3ACD25B1">
      <w:pPr>
        <w:pStyle w:val="2"/>
        <w:spacing w:before="118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91410526MA3X8XG5</w:t>
      </w:r>
      <w:r>
        <w:rPr>
          <w:rFonts w:ascii="Times New Roman" w:hAnsi="Times New Roman" w:eastAsia="Times New Roman" w:cs="Times New Roman"/>
          <w:spacing w:val="-2"/>
        </w:rPr>
        <w:t>9X</w:t>
      </w:r>
    </w:p>
    <w:p w14:paraId="05A7AE85">
      <w:pPr>
        <w:pStyle w:val="2"/>
        <w:spacing w:before="116" w:line="222" w:lineRule="auto"/>
        <w:ind w:left="673"/>
      </w:pPr>
      <w:r>
        <w:rPr>
          <w:spacing w:val="-2"/>
        </w:rPr>
        <w:t>地址：滑县中州大道东段与东环路交叉口</w:t>
      </w:r>
    </w:p>
    <w:p w14:paraId="159D120D">
      <w:pPr>
        <w:pStyle w:val="2"/>
        <w:spacing w:before="114" w:line="222" w:lineRule="auto"/>
        <w:ind w:left="682"/>
      </w:pPr>
      <w:r>
        <w:rPr>
          <w:spacing w:val="-4"/>
        </w:rPr>
        <w:t>法定代表人：杨浩</w:t>
      </w:r>
    </w:p>
    <w:p w14:paraId="0BE8D392">
      <w:pPr>
        <w:pStyle w:val="2"/>
        <w:spacing w:before="118" w:line="288" w:lineRule="auto"/>
        <w:ind w:left="33" w:firstLine="650"/>
      </w:pPr>
      <w:r>
        <w:rPr>
          <w:spacing w:val="-3"/>
        </w:rPr>
        <w:t>我局于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3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22  </w:t>
      </w:r>
      <w:r>
        <w:rPr>
          <w:spacing w:val="-3"/>
        </w:rPr>
        <w:t>日对你单位进行了</w:t>
      </w:r>
      <w:r>
        <w:rPr>
          <w:spacing w:val="-4"/>
        </w:rPr>
        <w:t>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7A5FC483">
      <w:pPr>
        <w:pStyle w:val="2"/>
        <w:spacing w:before="8" w:line="288" w:lineRule="auto"/>
        <w:ind w:left="17" w:firstLine="640"/>
        <w:jc w:val="both"/>
      </w:pPr>
      <w:r>
        <w:rPr>
          <w:rFonts w:ascii="Times New Roman" w:hAnsi="Times New Roman" w:eastAsia="Times New Roman" w:cs="Times New Roman"/>
          <w:spacing w:val="-5"/>
        </w:rPr>
        <w:t xml:space="preserve">2025 </w:t>
      </w:r>
      <w:r>
        <w:rPr>
          <w:spacing w:val="-5"/>
        </w:rPr>
        <w:t>年</w:t>
      </w:r>
      <w:r>
        <w:rPr>
          <w:spacing w:val="-8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7 </w:t>
      </w:r>
      <w:r>
        <w:rPr>
          <w:spacing w:val="-5"/>
        </w:rPr>
        <w:t>月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22  </w:t>
      </w:r>
      <w:r>
        <w:rPr>
          <w:spacing w:val="-5"/>
        </w:rPr>
        <w:t>日安阳市生态环境局执法人员</w:t>
      </w:r>
      <w:r>
        <w:rPr>
          <w:spacing w:val="-6"/>
        </w:rPr>
        <w:t>对你单位进行</w:t>
      </w:r>
      <w:r>
        <w:t xml:space="preserve"> </w:t>
      </w:r>
      <w:r>
        <w:rPr>
          <w:spacing w:val="2"/>
        </w:rPr>
        <w:t>现场检查，调阅河南省机动车环保检测监控平台发现，你单位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-3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3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22  </w:t>
      </w:r>
      <w:r>
        <w:rPr>
          <w:spacing w:val="-3"/>
        </w:rPr>
        <w:t>日对车辆豫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EL189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3"/>
        </w:rPr>
        <w:t>采用加载减速法进行尾气排</w:t>
      </w:r>
      <w:r>
        <w:t xml:space="preserve"> </w:t>
      </w:r>
      <w:r>
        <w:rPr>
          <w:spacing w:val="5"/>
        </w:rPr>
        <w:t>放检测时，检测过程中车辆排气管有可见黑烟排出，你单位仍</w:t>
      </w:r>
      <w:r>
        <w:t xml:space="preserve"> </w:t>
      </w:r>
      <w:r>
        <w:rPr>
          <w:spacing w:val="-6"/>
        </w:rPr>
        <w:t>对车辆豫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EL189</w:t>
      </w:r>
      <w:r>
        <w:rPr>
          <w:rFonts w:ascii="Times New Roman" w:hAnsi="Times New Roman" w:eastAsia="Times New Roman" w:cs="Times New Roman"/>
          <w:spacing w:val="57"/>
        </w:rPr>
        <w:t xml:space="preserve"> </w:t>
      </w:r>
      <w:r>
        <w:rPr>
          <w:spacing w:val="-6"/>
        </w:rPr>
        <w:t>出具合格检测报告；在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2025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6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6"/>
        </w:rPr>
        <w:t>月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22  </w:t>
      </w:r>
      <w:r>
        <w:rPr>
          <w:spacing w:val="-6"/>
        </w:rPr>
        <w:t>日对车</w:t>
      </w:r>
      <w:r>
        <w:t xml:space="preserve"> </w:t>
      </w:r>
      <w:r>
        <w:rPr>
          <w:spacing w:val="-9"/>
        </w:rPr>
        <w:t>辆</w:t>
      </w:r>
      <w:r>
        <w:rPr>
          <w:spacing w:val="-53"/>
        </w:rPr>
        <w:t xml:space="preserve"> </w:t>
      </w:r>
      <w:r>
        <w:rPr>
          <w:spacing w:val="-9"/>
        </w:rPr>
        <w:t xml:space="preserve">豫 </w:t>
      </w:r>
      <w:r>
        <w:rPr>
          <w:rFonts w:ascii="Times New Roman" w:hAnsi="Times New Roman" w:eastAsia="Times New Roman" w:cs="Times New Roman"/>
          <w:spacing w:val="-9"/>
        </w:rPr>
        <w:t>EA6791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9"/>
        </w:rPr>
        <w:t>、</w:t>
      </w:r>
      <w:r>
        <w:rPr>
          <w:spacing w:val="-60"/>
        </w:rPr>
        <w:t xml:space="preserve"> </w:t>
      </w:r>
      <w:r>
        <w:rPr>
          <w:spacing w:val="-9"/>
        </w:rPr>
        <w:t xml:space="preserve">豫 </w:t>
      </w:r>
      <w:r>
        <w:rPr>
          <w:rFonts w:ascii="Times New Roman" w:hAnsi="Times New Roman" w:eastAsia="Times New Roman" w:cs="Times New Roman"/>
          <w:spacing w:val="-9"/>
        </w:rPr>
        <w:t>EB6792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9"/>
        </w:rPr>
        <w:t>、</w:t>
      </w:r>
      <w:r>
        <w:rPr>
          <w:spacing w:val="-60"/>
        </w:rPr>
        <w:t xml:space="preserve"> </w:t>
      </w:r>
      <w:r>
        <w:rPr>
          <w:spacing w:val="-9"/>
        </w:rPr>
        <w:t xml:space="preserve">豫 </w:t>
      </w:r>
      <w:r>
        <w:rPr>
          <w:rFonts w:ascii="Times New Roman" w:hAnsi="Times New Roman" w:eastAsia="Times New Roman" w:cs="Times New Roman"/>
          <w:spacing w:val="-9"/>
        </w:rPr>
        <w:t>EQ5295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9"/>
        </w:rPr>
        <w:t>、</w:t>
      </w:r>
      <w:r>
        <w:rPr>
          <w:spacing w:val="-60"/>
        </w:rPr>
        <w:t xml:space="preserve"> </w:t>
      </w:r>
      <w:r>
        <w:rPr>
          <w:spacing w:val="-9"/>
        </w:rPr>
        <w:t xml:space="preserve">豫 </w:t>
      </w:r>
      <w:r>
        <w:rPr>
          <w:rFonts w:ascii="Times New Roman" w:hAnsi="Times New Roman" w:eastAsia="Times New Roman" w:cs="Times New Roman"/>
          <w:spacing w:val="-9"/>
        </w:rPr>
        <w:t>EZ6973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-9"/>
        </w:rPr>
        <w:t>、</w:t>
      </w:r>
      <w:r>
        <w:rPr>
          <w:spacing w:val="-61"/>
        </w:rPr>
        <w:t xml:space="preserve"> </w:t>
      </w:r>
      <w:r>
        <w:rPr>
          <w:spacing w:val="-9"/>
        </w:rPr>
        <w:t>豫</w:t>
      </w:r>
      <w:r>
        <w:t xml:space="preserve"> </w:t>
      </w:r>
      <w:r>
        <w:rPr>
          <w:rFonts w:ascii="Times New Roman" w:hAnsi="Times New Roman" w:eastAsia="Times New Roman" w:cs="Times New Roman"/>
          <w:spacing w:val="-5"/>
        </w:rPr>
        <w:t>EM2801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5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5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24  </w:t>
      </w:r>
      <w:r>
        <w:rPr>
          <w:spacing w:val="-5"/>
        </w:rPr>
        <w:t>日对车辆豫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EB5616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5"/>
        </w:rPr>
        <w:t>采用自由加速法</w:t>
      </w:r>
      <w:r>
        <w:t xml:space="preserve"> </w:t>
      </w:r>
      <w:r>
        <w:rPr>
          <w:spacing w:val="3"/>
        </w:rPr>
        <w:t>进行了检测，经查上述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6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3"/>
        </w:rPr>
        <w:t>辆车均为三轴后驱柴油车辆，单轴轴</w:t>
      </w:r>
      <w:r>
        <w:t xml:space="preserve"> </w:t>
      </w:r>
      <w:r>
        <w:rPr>
          <w:spacing w:val="-5"/>
        </w:rPr>
        <w:t>重均未超出你单位三轴六滚筒测功机规定的承载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13000kg</w:t>
      </w:r>
      <w:r>
        <w:rPr>
          <w:spacing w:val="-5"/>
        </w:rPr>
        <w:t>，上述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"/>
        </w:rPr>
        <w:t>辆车未按照《机动车排放定期检验规范》（</w:t>
      </w:r>
      <w:r>
        <w:rPr>
          <w:rFonts w:ascii="Times New Roman" w:hAnsi="Times New Roman" w:eastAsia="Times New Roman" w:cs="Times New Roman"/>
        </w:rPr>
        <w:t>HJ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1237</w:t>
      </w:r>
      <w:r>
        <w:rPr>
          <w:spacing w:val="1"/>
        </w:rPr>
        <w:t>—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</w:rPr>
        <w:t>021</w:t>
      </w:r>
      <w:r>
        <w:t xml:space="preserve">） </w:t>
      </w:r>
      <w:r>
        <w:rPr>
          <w:spacing w:val="5"/>
        </w:rPr>
        <w:t>及《柴油车污染物排放限值及测量方法（自由加速法及加载减</w:t>
      </w:r>
      <w:r>
        <w:t xml:space="preserve"> </w:t>
      </w:r>
      <w:r>
        <w:rPr>
          <w:spacing w:val="-2"/>
        </w:rPr>
        <w:t>速法）》（</w:t>
      </w:r>
      <w:r>
        <w:rPr>
          <w:rFonts w:ascii="Times New Roman" w:hAnsi="Times New Roman" w:eastAsia="Times New Roman" w:cs="Times New Roman"/>
          <w:spacing w:val="-2"/>
        </w:rPr>
        <w:t>GB 3847</w:t>
      </w:r>
      <w:r>
        <w:rPr>
          <w:spacing w:val="-2"/>
        </w:rPr>
        <w:t>—</w:t>
      </w:r>
      <w:r>
        <w:rPr>
          <w:rFonts w:ascii="Times New Roman" w:hAnsi="Times New Roman" w:eastAsia="Times New Roman" w:cs="Times New Roman"/>
          <w:spacing w:val="-2"/>
        </w:rPr>
        <w:t>2018</w:t>
      </w:r>
      <w:r>
        <w:rPr>
          <w:spacing w:val="-2"/>
        </w:rPr>
        <w:t>）采用加载减速法进行检</w:t>
      </w:r>
      <w:r>
        <w:rPr>
          <w:spacing w:val="-3"/>
        </w:rPr>
        <w:t>测，实际采</w:t>
      </w:r>
      <w:r>
        <w:t xml:space="preserve"> </w:t>
      </w:r>
      <w:r>
        <w:rPr>
          <w:spacing w:val="5"/>
        </w:rPr>
        <w:t>用自由加速法进行检测并出具合格检测报告；你单位出具虚假</w:t>
      </w:r>
      <w:r>
        <w:t xml:space="preserve"> </w:t>
      </w:r>
      <w:r>
        <w:rPr>
          <w:spacing w:val="-7"/>
        </w:rPr>
        <w:t>排放检验报告。</w:t>
      </w:r>
    </w:p>
    <w:p w14:paraId="081D3114">
      <w:pPr>
        <w:pStyle w:val="2"/>
        <w:spacing w:before="3" w:line="288" w:lineRule="auto"/>
        <w:ind w:left="31" w:firstLine="673"/>
      </w:pPr>
      <w:r>
        <w:rPr>
          <w:spacing w:val="-4"/>
        </w:rPr>
        <w:t>以上事实，主要有以下证据证明：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、现场检查笔录、现场</w:t>
      </w:r>
      <w:r>
        <w:rPr>
          <w:spacing w:val="6"/>
        </w:rPr>
        <w:t xml:space="preserve"> </w:t>
      </w:r>
      <w:r>
        <w:rPr>
          <w:spacing w:val="4"/>
        </w:rPr>
        <w:t>勘查示意图、现场照片证据、调查询问笔录、《柴油车污染物</w:t>
      </w:r>
    </w:p>
    <w:p w14:paraId="2AFA39D4">
      <w:pPr>
        <w:spacing w:line="288" w:lineRule="auto"/>
        <w:sectPr>
          <w:footerReference r:id="rId5" w:type="default"/>
          <w:pgSz w:w="11900" w:h="16840"/>
          <w:pgMar w:top="1260" w:right="1473" w:bottom="1176" w:left="1633" w:header="0" w:footer="614" w:gutter="0"/>
          <w:cols w:space="720" w:num="1"/>
        </w:sectPr>
      </w:pPr>
    </w:p>
    <w:p w14:paraId="3E1FD14B">
      <w:pPr>
        <w:pStyle w:val="2"/>
        <w:spacing w:before="116" w:line="288" w:lineRule="auto"/>
        <w:ind w:left="25" w:firstLine="4"/>
        <w:jc w:val="both"/>
      </w:pPr>
      <w:r>
        <w:rPr>
          <w:spacing w:val="26"/>
        </w:rPr>
        <w:t>排放限值及测量方法（自由加速法及加载减速法）》（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rFonts w:ascii="Times New Roman" w:hAnsi="Times New Roman" w:eastAsia="Times New Roman" w:cs="Times New Roman"/>
          <w:spacing w:val="-18"/>
        </w:rPr>
        <w:t>3847-2018</w:t>
      </w:r>
      <w:r>
        <w:rPr>
          <w:rFonts w:ascii="Times New Roman" w:hAnsi="Times New Roman" w:eastAsia="Times New Roman" w:cs="Times New Roman"/>
          <w:spacing w:val="74"/>
        </w:rPr>
        <w:t xml:space="preserve"> </w:t>
      </w:r>
      <w:r>
        <w:rPr>
          <w:spacing w:val="-18"/>
        </w:rPr>
        <w:t>）</w:t>
      </w:r>
      <w:r>
        <w:rPr>
          <w:spacing w:val="-78"/>
        </w:rPr>
        <w:t xml:space="preserve"> </w:t>
      </w:r>
      <w:r>
        <w:rPr>
          <w:spacing w:val="-18"/>
        </w:rPr>
        <w:t>复</w:t>
      </w:r>
      <w:r>
        <w:rPr>
          <w:spacing w:val="-69"/>
        </w:rPr>
        <w:t xml:space="preserve"> </w:t>
      </w:r>
      <w:r>
        <w:rPr>
          <w:spacing w:val="-18"/>
        </w:rPr>
        <w:t>印</w:t>
      </w:r>
      <w:r>
        <w:rPr>
          <w:spacing w:val="-93"/>
        </w:rPr>
        <w:t xml:space="preserve"> </w:t>
      </w:r>
      <w:r>
        <w:rPr>
          <w:spacing w:val="-18"/>
        </w:rPr>
        <w:t>件</w:t>
      </w:r>
      <w:r>
        <w:rPr>
          <w:spacing w:val="-69"/>
        </w:rPr>
        <w:t xml:space="preserve"> </w:t>
      </w:r>
      <w:r>
        <w:rPr>
          <w:spacing w:val="-18"/>
        </w:rPr>
        <w:t>、</w:t>
      </w:r>
      <w:r>
        <w:rPr>
          <w:spacing w:val="-114"/>
        </w:rPr>
        <w:t xml:space="preserve"> </w:t>
      </w:r>
      <w:r>
        <w:rPr>
          <w:spacing w:val="-18"/>
        </w:rPr>
        <w:t>《</w:t>
      </w:r>
      <w:r>
        <w:rPr>
          <w:spacing w:val="-63"/>
        </w:rPr>
        <w:t xml:space="preserve"> </w:t>
      </w:r>
      <w:r>
        <w:rPr>
          <w:spacing w:val="-18"/>
        </w:rPr>
        <w:t>机</w:t>
      </w:r>
      <w:r>
        <w:rPr>
          <w:spacing w:val="-89"/>
        </w:rPr>
        <w:t xml:space="preserve"> </w:t>
      </w:r>
      <w:r>
        <w:rPr>
          <w:spacing w:val="-18"/>
        </w:rPr>
        <w:t>动</w:t>
      </w:r>
      <w:r>
        <w:rPr>
          <w:spacing w:val="-86"/>
        </w:rPr>
        <w:t xml:space="preserve"> </w:t>
      </w:r>
      <w:r>
        <w:rPr>
          <w:spacing w:val="-18"/>
        </w:rPr>
        <w:t>车排</w:t>
      </w:r>
      <w:r>
        <w:rPr>
          <w:spacing w:val="-91"/>
        </w:rPr>
        <w:t xml:space="preserve"> </w:t>
      </w:r>
      <w:r>
        <w:rPr>
          <w:spacing w:val="-18"/>
        </w:rPr>
        <w:t>放</w:t>
      </w:r>
      <w:r>
        <w:rPr>
          <w:spacing w:val="-87"/>
        </w:rPr>
        <w:t xml:space="preserve"> </w:t>
      </w:r>
      <w:r>
        <w:rPr>
          <w:spacing w:val="-18"/>
        </w:rPr>
        <w:t>定</w:t>
      </w:r>
      <w:r>
        <w:rPr>
          <w:spacing w:val="-94"/>
        </w:rPr>
        <w:t xml:space="preserve"> </w:t>
      </w:r>
      <w:r>
        <w:rPr>
          <w:spacing w:val="-18"/>
        </w:rPr>
        <w:t>期</w:t>
      </w:r>
      <w:r>
        <w:rPr>
          <w:spacing w:val="-90"/>
        </w:rPr>
        <w:t xml:space="preserve"> </w:t>
      </w:r>
      <w:r>
        <w:rPr>
          <w:spacing w:val="-18"/>
        </w:rPr>
        <w:t>检</w:t>
      </w:r>
      <w:r>
        <w:rPr>
          <w:spacing w:val="-95"/>
        </w:rPr>
        <w:t xml:space="preserve"> </w:t>
      </w:r>
      <w:r>
        <w:rPr>
          <w:spacing w:val="-18"/>
        </w:rPr>
        <w:t>验</w:t>
      </w:r>
      <w:r>
        <w:rPr>
          <w:spacing w:val="-94"/>
        </w:rPr>
        <w:t xml:space="preserve"> </w:t>
      </w:r>
      <w:r>
        <w:rPr>
          <w:spacing w:val="-18"/>
        </w:rPr>
        <w:t>规</w:t>
      </w:r>
      <w:r>
        <w:rPr>
          <w:spacing w:val="-76"/>
        </w:rPr>
        <w:t xml:space="preserve"> </w:t>
      </w:r>
      <w:r>
        <w:rPr>
          <w:spacing w:val="-18"/>
        </w:rPr>
        <w:t>范</w:t>
      </w:r>
      <w:r>
        <w:rPr>
          <w:spacing w:val="-84"/>
        </w:rPr>
        <w:t xml:space="preserve"> </w:t>
      </w:r>
      <w:r>
        <w:rPr>
          <w:spacing w:val="-18"/>
        </w:rPr>
        <w:t>》</w:t>
      </w:r>
      <w:r>
        <w:rPr>
          <w:spacing w:val="-115"/>
        </w:rPr>
        <w:t xml:space="preserve"> </w:t>
      </w:r>
      <w:r>
        <w:rPr>
          <w:spacing w:val="-18"/>
        </w:rPr>
        <w:t>（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HJ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Times New Roman" w:cs="Times New Roman"/>
          <w:spacing w:val="-4"/>
        </w:rPr>
        <w:t>1237</w:t>
      </w:r>
      <w:r>
        <w:rPr>
          <w:spacing w:val="-4"/>
        </w:rPr>
        <w:t>—</w:t>
      </w:r>
      <w:r>
        <w:rPr>
          <w:rFonts w:ascii="Times New Roman" w:hAnsi="Times New Roman" w:eastAsia="Times New Roman" w:cs="Times New Roman"/>
          <w:spacing w:val="-4"/>
        </w:rPr>
        <w:t>2021</w:t>
      </w:r>
      <w:r>
        <w:rPr>
          <w:spacing w:val="-4"/>
        </w:rPr>
        <w:t>）复印件，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spacing w:val="-4"/>
        </w:rPr>
        <w:t>年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-4"/>
        </w:rPr>
        <w:t>月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22  </w:t>
      </w:r>
      <w:r>
        <w:rPr>
          <w:spacing w:val="-4"/>
        </w:rPr>
        <w:t>日、</w:t>
      </w:r>
      <w:r>
        <w:rPr>
          <w:rFonts w:ascii="Times New Roman" w:hAnsi="Times New Roman" w:eastAsia="Times New Roman" w:cs="Times New Roman"/>
          <w:spacing w:val="-4"/>
        </w:rPr>
        <w:t xml:space="preserve">29  </w:t>
      </w:r>
      <w:r>
        <w:rPr>
          <w:spacing w:val="-4"/>
        </w:rPr>
        <w:t>日由安阳市生态</w:t>
      </w:r>
      <w:r>
        <w:t xml:space="preserve">  </w:t>
      </w:r>
      <w:r>
        <w:rPr>
          <w:spacing w:val="4"/>
        </w:rPr>
        <w:t>环境局滑县综合行政执法大队提供；在用车尾气排</w:t>
      </w:r>
      <w:r>
        <w:rPr>
          <w:spacing w:val="3"/>
        </w:rPr>
        <w:t>放检验（测）</w:t>
      </w:r>
      <w:r>
        <w:t xml:space="preserve"> </w:t>
      </w:r>
      <w:r>
        <w:rPr>
          <w:spacing w:val="-10"/>
        </w:rPr>
        <w:t>报告复印件、检测费收据复印件、安全技术检验表复印件，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2025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-6"/>
        </w:rPr>
        <w:t>年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6"/>
        </w:rPr>
        <w:t>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22  </w:t>
      </w:r>
      <w:r>
        <w:rPr>
          <w:spacing w:val="-6"/>
        </w:rPr>
        <w:t>日由滑县四季春汽车检测有限公司提供，证明相对人</w:t>
      </w:r>
      <w:r>
        <w:t xml:space="preserve">  </w:t>
      </w:r>
      <w:r>
        <w:rPr>
          <w:spacing w:val="-14"/>
        </w:rPr>
        <w:t>违法事实；</w:t>
      </w:r>
    </w:p>
    <w:p w14:paraId="7FADCB9B">
      <w:pPr>
        <w:pStyle w:val="2"/>
        <w:spacing w:before="3" w:line="253" w:lineRule="auto"/>
        <w:ind w:left="48" w:right="208" w:firstLine="610"/>
      </w:pPr>
      <w:r>
        <w:rPr>
          <w:rFonts w:ascii="Times New Roman" w:hAnsi="Times New Roman" w:eastAsia="Times New Roman" w:cs="Times New Roman"/>
          <w:spacing w:val="-13"/>
        </w:rPr>
        <w:t>2</w:t>
      </w:r>
      <w:r>
        <w:rPr>
          <w:spacing w:val="-13"/>
        </w:rPr>
        <w:t>、营业执照复印件、法定代表人身份证复印件，</w:t>
      </w:r>
      <w:r>
        <w:rPr>
          <w:spacing w:val="58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3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7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spacing w:val="-12"/>
        </w:rPr>
        <w:t>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 xml:space="preserve">29  </w:t>
      </w:r>
      <w:r>
        <w:rPr>
          <w:spacing w:val="-12"/>
        </w:rPr>
        <w:t>日由滑县四季春汽车检测有限公司提供，证明相对人身份；</w:t>
      </w:r>
    </w:p>
    <w:p w14:paraId="28253F5A">
      <w:pPr>
        <w:pStyle w:val="2"/>
        <w:spacing w:before="118" w:line="255" w:lineRule="auto"/>
        <w:ind w:left="40" w:right="298" w:firstLine="625"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、执法证扫描件，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4"/>
        </w:rPr>
        <w:t>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4"/>
        </w:rPr>
        <w:t>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29  </w:t>
      </w:r>
      <w:r>
        <w:rPr>
          <w:spacing w:val="-4"/>
        </w:rPr>
        <w:t>日由安阳</w:t>
      </w:r>
      <w:r>
        <w:rPr>
          <w:spacing w:val="-5"/>
        </w:rPr>
        <w:t>市生态环境局</w:t>
      </w:r>
      <w:r>
        <w:t xml:space="preserve"> </w:t>
      </w:r>
      <w:r>
        <w:rPr>
          <w:spacing w:val="-3"/>
        </w:rPr>
        <w:t>滑县综合行政执法大队提供，证明执法人员身</w:t>
      </w:r>
      <w:r>
        <w:rPr>
          <w:spacing w:val="-4"/>
        </w:rPr>
        <w:t>份。</w:t>
      </w:r>
    </w:p>
    <w:p w14:paraId="03263F49">
      <w:pPr>
        <w:pStyle w:val="2"/>
        <w:spacing w:before="121" w:line="288" w:lineRule="auto"/>
        <w:ind w:left="33" w:right="45" w:firstLine="642"/>
        <w:jc w:val="both"/>
      </w:pPr>
      <w:r>
        <w:rPr>
          <w:spacing w:val="4"/>
        </w:rPr>
        <w:t>上述行为违反了《中华人民共和国大气污染防治法》第五</w:t>
      </w:r>
      <w:r>
        <w:rPr>
          <w:spacing w:val="8"/>
        </w:rPr>
        <w:t xml:space="preserve">  </w:t>
      </w:r>
      <w:r>
        <w:rPr>
          <w:spacing w:val="2"/>
        </w:rPr>
        <w:t>十四条第一款：“机动车排放检验机构应当依法通过计量</w:t>
      </w:r>
      <w:r>
        <w:rPr>
          <w:spacing w:val="1"/>
        </w:rPr>
        <w:t>认证，</w:t>
      </w:r>
      <w:r>
        <w:t xml:space="preserve"> </w:t>
      </w:r>
      <w:r>
        <w:rPr>
          <w:spacing w:val="4"/>
        </w:rPr>
        <w:t>使用经依法检定合格的机动车排放检验设备，按照国务院生态</w:t>
      </w:r>
      <w:r>
        <w:rPr>
          <w:spacing w:val="5"/>
        </w:rPr>
        <w:t xml:space="preserve">  </w:t>
      </w:r>
      <w:r>
        <w:rPr>
          <w:spacing w:val="4"/>
        </w:rPr>
        <w:t>环境主管部门制定的规范，对机动车进行排放检验，并与生态</w:t>
      </w:r>
      <w:r>
        <w:rPr>
          <w:spacing w:val="5"/>
        </w:rPr>
        <w:t xml:space="preserve">  </w:t>
      </w:r>
      <w:r>
        <w:rPr>
          <w:spacing w:val="4"/>
        </w:rPr>
        <w:t>环境主管部门联网，实现检验数据实时共享。机动车排放检验</w:t>
      </w:r>
      <w:r>
        <w:rPr>
          <w:spacing w:val="5"/>
        </w:rPr>
        <w:t xml:space="preserve">  </w:t>
      </w:r>
      <w:r>
        <w:rPr>
          <w:spacing w:val="-4"/>
        </w:rPr>
        <w:t>机构及其负责人对检验数据的真实性和准确性负责。</w:t>
      </w:r>
      <w:r>
        <w:rPr>
          <w:spacing w:val="-110"/>
        </w:rPr>
        <w:t xml:space="preserve"> </w:t>
      </w:r>
      <w:r>
        <w:rPr>
          <w:spacing w:val="-4"/>
        </w:rPr>
        <w:t>”的规定。</w:t>
      </w:r>
    </w:p>
    <w:p w14:paraId="17A864AD">
      <w:pPr>
        <w:pStyle w:val="2"/>
        <w:spacing w:line="221" w:lineRule="auto"/>
        <w:ind w:left="674"/>
      </w:pPr>
      <w:r>
        <w:rPr>
          <w:spacing w:val="4"/>
        </w:rPr>
        <w:t>依据《中华人民共和国行政处罚法》第二十八条第一款：</w:t>
      </w:r>
    </w:p>
    <w:p w14:paraId="7234AEF2">
      <w:pPr>
        <w:pStyle w:val="2"/>
        <w:spacing w:before="122" w:line="288" w:lineRule="auto"/>
        <w:ind w:left="32" w:right="298" w:hanging="33"/>
        <w:jc w:val="both"/>
        <w:rPr>
          <w:rFonts w:ascii="Times New Roman" w:hAnsi="Times New Roman" w:eastAsia="Times New Roman" w:cs="Times New Roman"/>
        </w:rPr>
      </w:pPr>
      <w:r>
        <w:rPr>
          <w:spacing w:val="5"/>
        </w:rPr>
        <w:t>“行政机关实施行政处罚时，应当责令当事人改正或者限期改</w:t>
      </w:r>
      <w:r>
        <w:rPr>
          <w:spacing w:val="18"/>
        </w:rPr>
        <w:t xml:space="preserve"> </w:t>
      </w:r>
      <w:r>
        <w:rPr>
          <w:spacing w:val="2"/>
        </w:rPr>
        <w:t>正违法行为。</w:t>
      </w:r>
      <w:r>
        <w:rPr>
          <w:spacing w:val="-95"/>
        </w:rPr>
        <w:t xml:space="preserve"> </w:t>
      </w:r>
      <w:r>
        <w:rPr>
          <w:spacing w:val="2"/>
        </w:rPr>
        <w:t>”和《中华人民共和国大气污染防治法》第一百</w:t>
      </w:r>
      <w:r>
        <w:t xml:space="preserve"> </w:t>
      </w:r>
      <w:r>
        <w:rPr>
          <w:spacing w:val="4"/>
        </w:rPr>
        <w:t>一十二条第一款：“违反本法规定，伪造机动车、非道路移动</w:t>
      </w:r>
      <w:r>
        <w:rPr>
          <w:spacing w:val="11"/>
        </w:rPr>
        <w:t xml:space="preserve"> </w:t>
      </w:r>
      <w:r>
        <w:rPr>
          <w:spacing w:val="2"/>
        </w:rPr>
        <w:t>机械排放检验结果或者出具虚假排放检验报</w:t>
      </w:r>
      <w:r>
        <w:rPr>
          <w:spacing w:val="1"/>
        </w:rPr>
        <w:t>告的，</w:t>
      </w:r>
      <w:r>
        <w:rPr>
          <w:spacing w:val="-87"/>
        </w:rPr>
        <w:t xml:space="preserve"> </w:t>
      </w:r>
      <w:r>
        <w:rPr>
          <w:spacing w:val="1"/>
        </w:rPr>
        <w:t>由县级以上</w:t>
      </w:r>
      <w:r>
        <w:t xml:space="preserve"> </w:t>
      </w:r>
      <w:r>
        <w:rPr>
          <w:spacing w:val="4"/>
        </w:rPr>
        <w:t>人民政府生态环境主管部门没收违法所得，并处十万元以上五</w:t>
      </w:r>
      <w:r>
        <w:rPr>
          <w:spacing w:val="11"/>
        </w:rPr>
        <w:t xml:space="preserve"> </w:t>
      </w:r>
      <w:r>
        <w:rPr>
          <w:spacing w:val="2"/>
        </w:rPr>
        <w:t>十万元以下的罚款；情节严重的，</w:t>
      </w:r>
      <w:r>
        <w:rPr>
          <w:spacing w:val="-87"/>
        </w:rPr>
        <w:t xml:space="preserve"> </w:t>
      </w:r>
      <w:r>
        <w:rPr>
          <w:spacing w:val="2"/>
        </w:rPr>
        <w:t>由负责资</w:t>
      </w:r>
      <w:r>
        <w:rPr>
          <w:spacing w:val="1"/>
        </w:rPr>
        <w:t>质认定的部门取消</w:t>
      </w:r>
      <w:r>
        <w:t xml:space="preserve"> </w:t>
      </w:r>
      <w:r>
        <w:rPr>
          <w:spacing w:val="-2"/>
        </w:rPr>
        <w:t>其检验资格。”的规定，现责令你单位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5ED600CE">
      <w:pPr>
        <w:pStyle w:val="2"/>
        <w:spacing w:line="221" w:lineRule="auto"/>
        <w:ind w:left="681"/>
      </w:pPr>
      <w:r>
        <w:rPr>
          <w:spacing w:val="-8"/>
        </w:rPr>
        <w:t>立即改正违法行为。</w:t>
      </w:r>
    </w:p>
    <w:p w14:paraId="4491126A">
      <w:pPr>
        <w:pStyle w:val="2"/>
        <w:spacing w:before="116" w:line="289" w:lineRule="auto"/>
        <w:ind w:left="33" w:right="298" w:firstLine="657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立即停止出具机动车</w:t>
      </w:r>
      <w:r>
        <w:rPr>
          <w:spacing w:val="-3"/>
          <w:u w:val="single" w:color="auto"/>
        </w:rPr>
        <w:t>虚假排放检验</w:t>
      </w:r>
      <w:r>
        <w:t xml:space="preserve"> </w:t>
      </w:r>
      <w:r>
        <w:rPr>
          <w:spacing w:val="-4"/>
          <w:u w:val="single" w:color="auto"/>
        </w:rPr>
        <w:t>报告的行为。</w:t>
      </w:r>
      <w:r>
        <w:rPr>
          <w:u w:val="single" w:color="auto"/>
        </w:rPr>
        <w:t xml:space="preserve">                  </w:t>
      </w:r>
    </w:p>
    <w:p w14:paraId="72E665EC">
      <w:pPr>
        <w:spacing w:line="289" w:lineRule="auto"/>
        <w:sectPr>
          <w:footerReference r:id="rId6" w:type="default"/>
          <w:pgSz w:w="11900" w:h="16840"/>
          <w:pgMar w:top="1431" w:right="1175" w:bottom="1170" w:left="1631" w:header="0" w:footer="749" w:gutter="0"/>
          <w:cols w:space="720" w:num="1"/>
        </w:sectPr>
      </w:pPr>
    </w:p>
    <w:p w14:paraId="70E20EB7">
      <w:pPr>
        <w:pStyle w:val="2"/>
        <w:spacing w:before="185" w:line="340" w:lineRule="auto"/>
        <w:ind w:firstLine="652"/>
        <w:jc w:val="both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政诉讼，又不履行本决定的，我局将依法申请滑县人民法院强</w:t>
      </w:r>
      <w:r>
        <w:rPr>
          <w:spacing w:val="12"/>
        </w:rPr>
        <w:t xml:space="preserve"> </w:t>
      </w:r>
      <w:r>
        <w:rPr>
          <w:spacing w:val="-12"/>
        </w:rPr>
        <w:t>制执行。</w:t>
      </w:r>
    </w:p>
    <w:p w14:paraId="61F5AECE">
      <w:pPr>
        <w:pStyle w:val="2"/>
        <w:spacing w:before="1" w:line="340" w:lineRule="auto"/>
        <w:ind w:left="2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1BF1763A">
      <w:pPr>
        <w:pStyle w:val="2"/>
        <w:spacing w:before="330" w:line="222" w:lineRule="auto"/>
        <w:ind w:left="5292"/>
      </w:pPr>
      <w:r>
        <w:rPr>
          <w:spacing w:val="-3"/>
        </w:rPr>
        <w:t>安阳市生态环境局</w:t>
      </w:r>
    </w:p>
    <w:p w14:paraId="138EDC68">
      <w:pPr>
        <w:pStyle w:val="2"/>
        <w:spacing w:before="205" w:line="222" w:lineRule="auto"/>
        <w:ind w:left="5088"/>
      </w:pP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8"/>
        </w:rPr>
        <w:t xml:space="preserve">年 </w:t>
      </w:r>
      <w:r>
        <w:rPr>
          <w:rFonts w:ascii="Times New Roman" w:hAnsi="Times New Roman" w:eastAsia="Times New Roman" w:cs="Times New Roman"/>
          <w:spacing w:val="-8"/>
        </w:rPr>
        <w:t>7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8"/>
        </w:rPr>
        <w:t>月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29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8"/>
        </w:rPr>
        <w:t>日</w:t>
      </w:r>
    </w:p>
    <w:sectPr>
      <w:footerReference r:id="rId7" w:type="default"/>
      <w:pgSz w:w="11900" w:h="16840"/>
      <w:pgMar w:top="1431" w:right="1473" w:bottom="1170" w:left="1664" w:header="0" w:footer="7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09D80">
    <w:pPr>
      <w:spacing w:after="66" w:line="75" w:lineRule="exact"/>
    </w:pPr>
  </w:p>
  <w:p w14:paraId="1500C593">
    <w:pPr>
      <w:pStyle w:val="2"/>
      <w:spacing w:before="1" w:line="236" w:lineRule="auto"/>
      <w:jc w:val="right"/>
    </w:pPr>
    <w:r>
      <w:rPr>
        <w:spacing w:val="-21"/>
      </w:rPr>
      <w:t>-</w:t>
    </w:r>
    <w:r>
      <w:rPr>
        <w:spacing w:val="35"/>
      </w:rPr>
      <w:t xml:space="preserve"> </w:t>
    </w:r>
    <w:r>
      <w:rPr>
        <w:spacing w:val="-20"/>
      </w:rPr>
      <w:t>1</w:t>
    </w:r>
    <w:r>
      <w:rPr>
        <w:spacing w:val="9"/>
      </w:rPr>
      <w:t xml:space="preserve"> </w:t>
    </w:r>
    <w:r>
      <w:rPr>
        <w:spacing w:val="-13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FF161">
    <w:pPr>
      <w:pStyle w:val="2"/>
      <w:spacing w:before="1" w:line="236" w:lineRule="auto"/>
      <w:ind w:left="26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88929">
    <w:pPr>
      <w:pStyle w:val="2"/>
      <w:spacing w:line="235" w:lineRule="auto"/>
      <w:jc w:val="right"/>
    </w:pPr>
    <w:r>
      <w:rPr>
        <w:spacing w:val="-12"/>
      </w:rPr>
      <w:t>-</w:t>
    </w:r>
    <w:r>
      <w:rPr>
        <w:spacing w:val="17"/>
      </w:rPr>
      <w:t xml:space="preserve"> </w:t>
    </w:r>
    <w:r>
      <w:rPr>
        <w:spacing w:val="-12"/>
      </w:rPr>
      <w:t>3</w:t>
    </w:r>
    <w:r>
      <w:rPr>
        <w:spacing w:val="9"/>
      </w:rPr>
      <w:t xml:space="preserve"> </w:t>
    </w:r>
    <w:r>
      <w:rPr>
        <w:spacing w:val="-12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B90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1323</Words>
  <Characters>1462</Characters>
  <TotalTime>0</TotalTime>
  <ScaleCrop>false</ScaleCrop>
  <LinksUpToDate>false</LinksUpToDate>
  <CharactersWithSpaces>1664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2025-08-12T10:59:00Z</dcterms:created>
  <dc:creator>梦亮 牛</dc:creator>
  <cp:lastModifiedBy>李娜</cp:lastModifiedBy>
  <dcterms:modified xsi:type="dcterms:W3CDTF">2025-08-13T00:18:01Z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2025-08-13T08:17:22Z</vt:filetime>
  </property>
  <property fmtid="{D5CDD505-2E9C-101B-9397-08002B2CF9AE}" pid="4" name="KSOTemplateDocerSaveRecord">
    <vt:lpwstr>eyJoZGlkIjoiOWYxZDFkNGMzMDIzZmZlYzk1NmE3MjZmNzhmMzNhNDMiLCJ1c2VySWQiOiIxNTU1ODc3Njg1In0=</vt:lpwstr>
  </property>
  <property fmtid="{D5CDD505-2E9C-101B-9397-08002B2CF9AE}" pid="5" name="KSOProductBuildVer">
    <vt:lpwstr>2052-12.1.0.21915</vt:lpwstr>
  </property>
  <property fmtid="{D5CDD505-2E9C-101B-9397-08002B2CF9AE}" pid="6" name="ICV">
    <vt:lpwstr>EAB5E7C8341E4866B970F17F03C09165_12</vt:lpwstr>
  </property>
</Properties>
</file>