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1C50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40" w:lineRule="exact"/>
        <w:jc w:val="center"/>
        <w:textAlignment w:val="auto"/>
        <w:rPr>
          <w:rFonts w:hint="eastAsia" w:ascii="方正小标宋简体" w:hAnsi="方正小标宋简体" w:eastAsia="方正小标宋简体" w:cs="方正小标宋简体"/>
          <w:b w:val="0"/>
          <w:bCs w:val="0"/>
          <w:i w:val="0"/>
          <w:caps w:val="0"/>
          <w:color w:val="333333"/>
          <w:spacing w:val="0"/>
          <w:sz w:val="44"/>
          <w:szCs w:val="44"/>
          <w:lang w:eastAsia="zh-CN"/>
        </w:rPr>
      </w:pPr>
      <w:r>
        <w:rPr>
          <w:rFonts w:hint="eastAsia" w:ascii="方正小标宋简体" w:hAnsi="方正小标宋简体" w:eastAsia="方正小标宋简体" w:cs="方正小标宋简体"/>
          <w:b w:val="0"/>
          <w:bCs w:val="0"/>
          <w:i w:val="0"/>
          <w:caps w:val="0"/>
          <w:color w:val="333333"/>
          <w:spacing w:val="0"/>
          <w:sz w:val="44"/>
          <w:szCs w:val="44"/>
          <w:lang w:val="en-US" w:eastAsia="zh-CN"/>
        </w:rPr>
        <w:t>滑县规范高效</w:t>
      </w:r>
      <w:r>
        <w:rPr>
          <w:rFonts w:hint="eastAsia" w:ascii="方正小标宋简体" w:hAnsi="方正小标宋简体" w:eastAsia="方正小标宋简体" w:cs="方正小标宋简体"/>
          <w:b w:val="0"/>
          <w:bCs w:val="0"/>
          <w:i w:val="0"/>
          <w:caps w:val="0"/>
          <w:color w:val="333333"/>
          <w:spacing w:val="0"/>
          <w:sz w:val="44"/>
          <w:szCs w:val="44"/>
          <w:lang w:eastAsia="zh-CN"/>
        </w:rPr>
        <w:t>使用集体建设用地暂行办法</w:t>
      </w:r>
    </w:p>
    <w:p w14:paraId="6759986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40" w:lineRule="exact"/>
        <w:jc w:val="center"/>
        <w:textAlignment w:val="auto"/>
        <w:rPr>
          <w:rFonts w:hint="default" w:ascii="仿宋" w:hAnsi="仿宋" w:eastAsia="仿宋" w:cs="仿宋"/>
          <w:b w:val="0"/>
          <w:bCs w:val="0"/>
          <w:i w:val="0"/>
          <w:caps w:val="0"/>
          <w:color w:val="333333"/>
          <w:spacing w:val="0"/>
          <w:sz w:val="32"/>
          <w:szCs w:val="32"/>
          <w:lang w:eastAsia="zh-CN"/>
        </w:rPr>
      </w:pPr>
      <w:r>
        <w:rPr>
          <w:rFonts w:hint="eastAsia" w:ascii="方正小标宋简体" w:hAnsi="方正小标宋简体" w:eastAsia="方正小标宋简体" w:cs="方正小标宋简体"/>
          <w:b w:val="0"/>
          <w:bCs w:val="0"/>
          <w:i w:val="0"/>
          <w:caps w:val="0"/>
          <w:color w:val="333333"/>
          <w:spacing w:val="0"/>
          <w:sz w:val="44"/>
          <w:szCs w:val="44"/>
          <w:lang w:eastAsia="zh-CN"/>
        </w:rPr>
        <w:t>（征求意见稿）</w:t>
      </w:r>
    </w:p>
    <w:p w14:paraId="45E3C9D5">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rPr>
      </w:pPr>
    </w:p>
    <w:p w14:paraId="4FC59273">
      <w:pPr>
        <w:keepNext w:val="0"/>
        <w:keepLines w:val="0"/>
        <w:pageBreakBefore w:val="0"/>
        <w:widowControl/>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为规范</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高效使用滑县</w:t>
      </w:r>
      <w:r>
        <w:rPr>
          <w:rFonts w:hint="eastAsia" w:ascii="仿宋_GB2312" w:hAnsi="仿宋_GB2312" w:eastAsia="仿宋_GB2312" w:cs="仿宋_GB2312"/>
          <w:b w:val="0"/>
          <w:bCs w:val="0"/>
          <w:i w:val="0"/>
          <w:iCs w:val="0"/>
          <w:caps w:val="0"/>
          <w:color w:val="auto"/>
          <w:spacing w:val="0"/>
          <w:sz w:val="32"/>
          <w:szCs w:val="32"/>
          <w:shd w:val="clear" w:color="auto" w:fill="FFFFFF"/>
        </w:rPr>
        <w:t>集体建设用地，</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建立健全城镇开发边界线外土地供应配套政策</w:t>
      </w:r>
      <w:r>
        <w:rPr>
          <w:rFonts w:hint="eastAsia" w:ascii="仿宋_GB2312" w:hAnsi="仿宋_GB2312" w:eastAsia="仿宋_GB2312" w:cs="仿宋_GB2312"/>
          <w:b w:val="0"/>
          <w:bCs w:val="0"/>
          <w:i w:val="0"/>
          <w:iCs w:val="0"/>
          <w:caps w:val="0"/>
          <w:color w:val="auto"/>
          <w:spacing w:val="0"/>
          <w:sz w:val="32"/>
          <w:szCs w:val="32"/>
          <w:shd w:val="clear" w:color="auto" w:fill="FFFFFF"/>
        </w:rPr>
        <w:t>，有效保障产业项目用地需求，壮大集体经济</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助推乡村振兴，根据《中华人民共和国土地管理法》《中华人民共和国村民委员会组织法》等法律法规，结合我</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县</w:t>
      </w:r>
      <w:r>
        <w:rPr>
          <w:rFonts w:hint="eastAsia" w:ascii="仿宋_GB2312" w:hAnsi="仿宋_GB2312" w:eastAsia="仿宋_GB2312" w:cs="仿宋_GB2312"/>
          <w:b w:val="0"/>
          <w:bCs w:val="0"/>
          <w:i w:val="0"/>
          <w:iCs w:val="0"/>
          <w:caps w:val="0"/>
          <w:color w:val="auto"/>
          <w:spacing w:val="0"/>
          <w:sz w:val="32"/>
          <w:szCs w:val="32"/>
          <w:shd w:val="clear" w:color="auto" w:fill="FFFFFF"/>
        </w:rPr>
        <w:t>实际，</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制定</w:t>
      </w:r>
      <w:r>
        <w:rPr>
          <w:rFonts w:hint="eastAsia" w:ascii="仿宋_GB2312" w:hAnsi="仿宋_GB2312" w:eastAsia="仿宋_GB2312" w:cs="仿宋_GB2312"/>
          <w:b w:val="0"/>
          <w:bCs w:val="0"/>
          <w:i w:val="0"/>
          <w:iCs w:val="0"/>
          <w:caps w:val="0"/>
          <w:color w:val="auto"/>
          <w:spacing w:val="0"/>
          <w:sz w:val="32"/>
          <w:szCs w:val="32"/>
          <w:shd w:val="clear" w:color="auto" w:fill="FFFFFF"/>
        </w:rPr>
        <w:t>本</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暂行</w:t>
      </w:r>
      <w:r>
        <w:rPr>
          <w:rFonts w:hint="eastAsia" w:ascii="仿宋_GB2312" w:hAnsi="仿宋_GB2312" w:eastAsia="仿宋_GB2312" w:cs="仿宋_GB2312"/>
          <w:b w:val="0"/>
          <w:bCs w:val="0"/>
          <w:i w:val="0"/>
          <w:iCs w:val="0"/>
          <w:caps w:val="0"/>
          <w:color w:val="auto"/>
          <w:spacing w:val="0"/>
          <w:sz w:val="32"/>
          <w:szCs w:val="32"/>
          <w:shd w:val="clear" w:color="auto" w:fill="FFFFFF"/>
        </w:rPr>
        <w:t>办法。</w:t>
      </w:r>
    </w:p>
    <w:p w14:paraId="4F85B6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黑体" w:hAnsi="黑体" w:eastAsia="黑体" w:cs="黑体"/>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color="auto" w:fill="FFFFFF"/>
          <w:lang w:eastAsia="zh-CN"/>
        </w:rPr>
        <w:t>一、</w:t>
      </w:r>
      <w:r>
        <w:rPr>
          <w:rFonts w:hint="eastAsia" w:ascii="黑体" w:hAnsi="黑体" w:eastAsia="黑体" w:cs="黑体"/>
          <w:b w:val="0"/>
          <w:bCs w:val="0"/>
          <w:i w:val="0"/>
          <w:iCs w:val="0"/>
          <w:caps w:val="0"/>
          <w:color w:val="auto"/>
          <w:spacing w:val="8"/>
          <w:sz w:val="32"/>
          <w:szCs w:val="32"/>
          <w:shd w:val="clear" w:color="auto" w:fill="FFFFFF"/>
        </w:rPr>
        <w:t>申请条件</w:t>
      </w:r>
    </w:p>
    <w:p w14:paraId="78AAB2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（一）适用情形。下列情形可以申请使用集体建设用地：</w:t>
      </w:r>
    </w:p>
    <w:p w14:paraId="62AA44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rPr>
        <w:t>1.</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农村集体经济组织</w:t>
      </w:r>
      <w:r>
        <w:rPr>
          <w:rFonts w:hint="eastAsia" w:ascii="仿宋_GB2312" w:hAnsi="仿宋_GB2312" w:eastAsia="仿宋_GB2312" w:cs="仿宋_GB2312"/>
          <w:b w:val="0"/>
          <w:bCs w:val="0"/>
          <w:i w:val="0"/>
          <w:iCs w:val="0"/>
          <w:caps w:val="0"/>
          <w:color w:val="auto"/>
          <w:spacing w:val="8"/>
          <w:sz w:val="32"/>
          <w:szCs w:val="32"/>
          <w:shd w:val="clear" w:color="auto" w:fill="FFFFFF"/>
        </w:rPr>
        <w:t>使用本集体建设用地</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建设</w:t>
      </w:r>
      <w:r>
        <w:rPr>
          <w:rFonts w:hint="eastAsia" w:ascii="仿宋_GB2312" w:hAnsi="仿宋_GB2312" w:eastAsia="仿宋_GB2312" w:cs="仿宋_GB2312"/>
          <w:b w:val="0"/>
          <w:bCs w:val="0"/>
          <w:i w:val="0"/>
          <w:caps w:val="0"/>
          <w:color w:val="auto"/>
          <w:spacing w:val="0"/>
          <w:sz w:val="32"/>
          <w:szCs w:val="32"/>
          <w:lang w:val="en-US" w:eastAsia="zh-CN"/>
        </w:rPr>
        <w:t>乡（镇）村公共设施、公益事业；</w:t>
      </w:r>
    </w:p>
    <w:p w14:paraId="1F023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2.</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农村集体经济组织</w:t>
      </w:r>
      <w:r>
        <w:rPr>
          <w:rFonts w:hint="eastAsia" w:ascii="仿宋_GB2312" w:hAnsi="仿宋_GB2312" w:eastAsia="仿宋_GB2312" w:cs="仿宋_GB2312"/>
          <w:b w:val="0"/>
          <w:bCs w:val="0"/>
          <w:i w:val="0"/>
          <w:iCs w:val="0"/>
          <w:caps w:val="0"/>
          <w:color w:val="auto"/>
          <w:spacing w:val="8"/>
          <w:sz w:val="32"/>
          <w:szCs w:val="32"/>
          <w:shd w:val="clear" w:color="auto" w:fill="FFFFFF"/>
        </w:rPr>
        <w:t>使用本集体建设用地自办企业；</w:t>
      </w:r>
    </w:p>
    <w:p w14:paraId="17362A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3.</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农村集体经济组织</w:t>
      </w:r>
      <w:r>
        <w:rPr>
          <w:rFonts w:hint="eastAsia" w:ascii="仿宋_GB2312" w:hAnsi="仿宋_GB2312" w:eastAsia="仿宋_GB2312" w:cs="仿宋_GB2312"/>
          <w:b w:val="0"/>
          <w:bCs w:val="0"/>
          <w:i w:val="0"/>
          <w:iCs w:val="0"/>
          <w:caps w:val="0"/>
          <w:color w:val="auto"/>
          <w:spacing w:val="8"/>
          <w:sz w:val="32"/>
          <w:szCs w:val="32"/>
          <w:shd w:val="clear" w:color="auto" w:fill="FFFFFF"/>
        </w:rPr>
        <w:t>使用本集体建设用地与其他单位、个人</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入股或</w:t>
      </w:r>
      <w:r>
        <w:rPr>
          <w:rFonts w:hint="eastAsia" w:ascii="仿宋_GB2312" w:hAnsi="仿宋_GB2312" w:eastAsia="仿宋_GB2312" w:cs="仿宋_GB2312"/>
          <w:b w:val="0"/>
          <w:bCs w:val="0"/>
          <w:i w:val="0"/>
          <w:iCs w:val="0"/>
          <w:caps w:val="0"/>
          <w:color w:val="auto"/>
          <w:spacing w:val="8"/>
          <w:sz w:val="32"/>
          <w:szCs w:val="32"/>
          <w:shd w:val="clear" w:color="auto" w:fill="FFFFFF"/>
        </w:rPr>
        <w:t>联营共办企业。</w:t>
      </w:r>
    </w:p>
    <w:p w14:paraId="4280B406">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0"/>
          <w:sz w:val="32"/>
          <w:szCs w:val="32"/>
          <w:shd w:val="clear" w:color="auto" w:fill="FFFFFF"/>
        </w:rPr>
        <w:t>本办法所指的集体建设用地是依法完成集体土地所有权确权登记，符合国土空间规划的建设用地。</w:t>
      </w:r>
    </w:p>
    <w:p w14:paraId="451270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（二）适用条件。申请使用的集体建设用地适用条件为：</w:t>
      </w:r>
    </w:p>
    <w:p w14:paraId="75284B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1.符合国土空间规划、用途管制及相关规划、产业政策及生态环境保护等要求；</w:t>
      </w:r>
    </w:p>
    <w:p w14:paraId="2B69C3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2.集体土地所有权依法登记，产权明晰、无权属争议；</w:t>
      </w:r>
    </w:p>
    <w:p w14:paraId="4094D9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3.土地及地上附着物补偿到位；</w:t>
      </w:r>
    </w:p>
    <w:p w14:paraId="17D2BA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4.涉及占用农用地的，依法办理农用地转用审批手续；</w:t>
      </w:r>
    </w:p>
    <w:p w14:paraId="43E913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5.法律法规规定的其他条件。</w:t>
      </w:r>
    </w:p>
    <w:p w14:paraId="62B251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（三）用地标准。申请使用集体建设用地的项目，用地规模应当符合土地使用标准或者行业专业技术设计规范、建设规范等规定。</w:t>
      </w:r>
    </w:p>
    <w:p w14:paraId="4D6517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（四）适用范围。鼓励乡村休闲旅游、农产品加工、乡村商贸流通等乡村重点产业和项目，以及一二三产业融合发展项目，以</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入股或</w:t>
      </w:r>
      <w:r>
        <w:rPr>
          <w:rFonts w:hint="eastAsia" w:ascii="仿宋_GB2312" w:hAnsi="仿宋_GB2312" w:eastAsia="仿宋_GB2312" w:cs="仿宋_GB2312"/>
          <w:b w:val="0"/>
          <w:bCs w:val="0"/>
          <w:i w:val="0"/>
          <w:iCs w:val="0"/>
          <w:caps w:val="0"/>
          <w:color w:val="auto"/>
          <w:spacing w:val="8"/>
          <w:sz w:val="32"/>
          <w:szCs w:val="32"/>
          <w:shd w:val="clear" w:color="auto" w:fill="FFFFFF"/>
        </w:rPr>
        <w:t>联营方式使用集体建设用地。严格禁止</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入股或</w:t>
      </w:r>
      <w:r>
        <w:rPr>
          <w:rFonts w:hint="eastAsia" w:ascii="仿宋_GB2312" w:hAnsi="仿宋_GB2312" w:eastAsia="仿宋_GB2312" w:cs="仿宋_GB2312"/>
          <w:b w:val="0"/>
          <w:bCs w:val="0"/>
          <w:i w:val="0"/>
          <w:iCs w:val="0"/>
          <w:caps w:val="0"/>
          <w:color w:val="auto"/>
          <w:spacing w:val="8"/>
          <w:sz w:val="32"/>
          <w:szCs w:val="32"/>
          <w:shd w:val="clear" w:color="auto" w:fill="FFFFFF"/>
        </w:rPr>
        <w:t>联营地块用于建设商品住房。</w:t>
      </w:r>
    </w:p>
    <w:p w14:paraId="5407AC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color="auto" w:fill="FFFFFF"/>
          <w:lang w:eastAsia="zh-CN"/>
        </w:rPr>
        <w:t>二、</w:t>
      </w:r>
      <w:r>
        <w:rPr>
          <w:rFonts w:hint="eastAsia" w:ascii="黑体" w:hAnsi="黑体" w:eastAsia="黑体" w:cs="黑体"/>
          <w:b w:val="0"/>
          <w:bCs w:val="0"/>
          <w:i w:val="0"/>
          <w:iCs w:val="0"/>
          <w:caps w:val="0"/>
          <w:color w:val="auto"/>
          <w:spacing w:val="8"/>
          <w:sz w:val="32"/>
          <w:szCs w:val="32"/>
          <w:shd w:val="clear" w:color="auto" w:fill="FFFFFF"/>
        </w:rPr>
        <w:t>申请主体</w:t>
      </w:r>
    </w:p>
    <w:p w14:paraId="6ECD85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rPr>
        <w:t>使用集体建设用地兴办企业的，由</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农村集体经济组织</w:t>
      </w:r>
      <w:r>
        <w:rPr>
          <w:rFonts w:hint="eastAsia" w:ascii="仿宋_GB2312" w:hAnsi="仿宋_GB2312" w:eastAsia="仿宋_GB2312" w:cs="仿宋_GB2312"/>
          <w:b w:val="0"/>
          <w:bCs w:val="0"/>
          <w:i w:val="0"/>
          <w:iCs w:val="0"/>
          <w:caps w:val="0"/>
          <w:color w:val="auto"/>
          <w:spacing w:val="8"/>
          <w:sz w:val="32"/>
          <w:szCs w:val="32"/>
          <w:shd w:val="clear" w:color="auto" w:fill="FFFFFF"/>
        </w:rPr>
        <w:t>负责集体建设用地使用权的申请；</w:t>
      </w:r>
    </w:p>
    <w:p w14:paraId="2216BF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lang w:eastAsia="zh-CN"/>
        </w:rPr>
      </w:pPr>
      <w:r>
        <w:rPr>
          <w:rFonts w:hint="eastAsia" w:ascii="黑体" w:hAnsi="黑体" w:eastAsia="黑体" w:cs="黑体"/>
          <w:b w:val="0"/>
          <w:bCs w:val="0"/>
          <w:i w:val="0"/>
          <w:iCs w:val="0"/>
          <w:caps w:val="0"/>
          <w:color w:val="auto"/>
          <w:spacing w:val="8"/>
          <w:sz w:val="32"/>
          <w:szCs w:val="32"/>
          <w:shd w:val="clear" w:color="auto" w:fill="FFFFFF"/>
          <w:lang w:eastAsia="zh-CN"/>
        </w:rPr>
        <w:t>三、</w:t>
      </w:r>
      <w:r>
        <w:rPr>
          <w:rFonts w:hint="eastAsia" w:ascii="黑体" w:hAnsi="黑体" w:eastAsia="黑体" w:cs="黑体"/>
          <w:b w:val="0"/>
          <w:bCs w:val="0"/>
          <w:i w:val="0"/>
          <w:iCs w:val="0"/>
          <w:caps w:val="0"/>
          <w:color w:val="auto"/>
          <w:spacing w:val="8"/>
          <w:sz w:val="32"/>
          <w:szCs w:val="32"/>
          <w:shd w:val="clear" w:color="auto" w:fill="FFFFFF"/>
        </w:rPr>
        <w:t>土地收回</w:t>
      </w:r>
      <w:r>
        <w:rPr>
          <w:rFonts w:hint="eastAsia" w:ascii="黑体" w:hAnsi="黑体" w:eastAsia="黑体" w:cs="黑体"/>
          <w:b w:val="0"/>
          <w:bCs w:val="0"/>
          <w:i w:val="0"/>
          <w:iCs w:val="0"/>
          <w:caps w:val="0"/>
          <w:color w:val="auto"/>
          <w:spacing w:val="8"/>
          <w:sz w:val="32"/>
          <w:szCs w:val="32"/>
          <w:shd w:val="clear" w:color="auto" w:fill="FFFFFF"/>
          <w:lang w:eastAsia="zh-CN"/>
        </w:rPr>
        <w:t>及收益分配</w:t>
      </w:r>
    </w:p>
    <w:p w14:paraId="6C5A76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（一）</w:t>
      </w:r>
      <w:r>
        <w:rPr>
          <w:rFonts w:hint="eastAsia" w:ascii="仿宋_GB2312" w:hAnsi="仿宋_GB2312" w:eastAsia="仿宋_GB2312" w:cs="仿宋_GB2312"/>
          <w:b w:val="0"/>
          <w:bCs w:val="0"/>
          <w:i w:val="0"/>
          <w:iCs w:val="0"/>
          <w:caps w:val="0"/>
          <w:color w:val="auto"/>
          <w:spacing w:val="8"/>
          <w:sz w:val="32"/>
          <w:szCs w:val="32"/>
          <w:shd w:val="clear" w:color="auto" w:fill="FFFFFF"/>
        </w:rPr>
        <w:t>使用集体建设用地</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兴办企业的合法收益归村集体所有，由农村集体经济组织负责管理，乡镇人民政府进行监督审计；</w:t>
      </w:r>
    </w:p>
    <w:p w14:paraId="091AE0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default" w:ascii="仿宋_GB2312" w:hAnsi="仿宋_GB2312" w:eastAsia="仿宋_GB2312" w:cs="仿宋_GB2312"/>
          <w:b w:val="0"/>
          <w:bCs w:val="0"/>
          <w:i w:val="0"/>
          <w:iCs w:val="0"/>
          <w:caps w:val="0"/>
          <w:color w:val="auto"/>
          <w:spacing w:val="8"/>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（二）上述乡（镇）村公共设施、公益事业或企业用地涉及农用地转用审批的，由农村集体经济组织承担所需费税；使用</w:t>
      </w:r>
      <w:r>
        <w:rPr>
          <w:rFonts w:hint="default" w:ascii="仿宋_GB2312" w:hAnsi="仿宋_GB2312" w:eastAsia="仿宋_GB2312" w:cs="仿宋_GB2312"/>
          <w:b w:val="0"/>
          <w:bCs w:val="0"/>
          <w:i w:val="0"/>
          <w:iCs w:val="0"/>
          <w:caps w:val="0"/>
          <w:color w:val="auto"/>
          <w:spacing w:val="8"/>
          <w:sz w:val="32"/>
          <w:szCs w:val="32"/>
          <w:shd w:val="clear" w:color="auto" w:fill="FFFFFF"/>
          <w:lang w:val="en-US" w:eastAsia="zh-CN"/>
        </w:rPr>
        <w:t>计划指标或耕地占补平衡指标的，合计</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暂按</w:t>
      </w:r>
      <w:r>
        <w:rPr>
          <w:rFonts w:hint="default" w:ascii="仿宋_GB2312" w:hAnsi="仿宋_GB2312" w:eastAsia="仿宋_GB2312" w:cs="仿宋_GB2312"/>
          <w:b w:val="0"/>
          <w:bCs w:val="0"/>
          <w:i w:val="0"/>
          <w:iCs w:val="0"/>
          <w:caps w:val="0"/>
          <w:color w:val="auto"/>
          <w:spacing w:val="8"/>
          <w:sz w:val="32"/>
          <w:szCs w:val="32"/>
          <w:shd w:val="clear" w:color="auto" w:fill="FFFFFF"/>
          <w:lang w:val="en-US" w:eastAsia="zh-CN"/>
        </w:rPr>
        <w:t>10万元/亩收取指标费</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w:t>
      </w:r>
      <w:r>
        <w:rPr>
          <w:rFonts w:hint="default" w:ascii="仿宋_GB2312" w:hAnsi="仿宋_GB2312" w:eastAsia="仿宋_GB2312" w:cs="仿宋_GB2312"/>
          <w:b w:val="0"/>
          <w:bCs w:val="0"/>
          <w:i w:val="0"/>
          <w:iCs w:val="0"/>
          <w:caps w:val="0"/>
          <w:color w:val="auto"/>
          <w:spacing w:val="8"/>
          <w:sz w:val="32"/>
          <w:szCs w:val="32"/>
          <w:shd w:val="clear" w:color="auto" w:fill="FFFFFF"/>
          <w:lang w:val="en-US" w:eastAsia="zh-CN"/>
        </w:rPr>
        <w:t>使用拆旧复垦指标的，所在乡镇有结余拆旧复垦指标的，</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暂按</w:t>
      </w:r>
      <w:r>
        <w:rPr>
          <w:rFonts w:hint="default" w:ascii="仿宋_GB2312" w:hAnsi="仿宋_GB2312" w:eastAsia="仿宋_GB2312" w:cs="仿宋_GB2312"/>
          <w:b w:val="0"/>
          <w:bCs w:val="0"/>
          <w:i w:val="0"/>
          <w:iCs w:val="0"/>
          <w:caps w:val="0"/>
          <w:color w:val="auto"/>
          <w:spacing w:val="8"/>
          <w:sz w:val="32"/>
          <w:szCs w:val="32"/>
          <w:shd w:val="clear" w:color="auto" w:fill="FFFFFF"/>
          <w:lang w:val="en-US" w:eastAsia="zh-CN"/>
        </w:rPr>
        <w:t>10万元/亩收取指标费；所在乡镇无结余拆旧复垦指标的，</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暂按</w:t>
      </w:r>
      <w:r>
        <w:rPr>
          <w:rFonts w:hint="default" w:ascii="仿宋_GB2312" w:hAnsi="仿宋_GB2312" w:eastAsia="仿宋_GB2312" w:cs="仿宋_GB2312"/>
          <w:b w:val="0"/>
          <w:bCs w:val="0"/>
          <w:i w:val="0"/>
          <w:iCs w:val="0"/>
          <w:caps w:val="0"/>
          <w:color w:val="auto"/>
          <w:spacing w:val="8"/>
          <w:sz w:val="32"/>
          <w:szCs w:val="32"/>
          <w:shd w:val="clear" w:color="auto" w:fill="FFFFFF"/>
          <w:lang w:val="en-US" w:eastAsia="zh-CN"/>
        </w:rPr>
        <w:t>15万元/亩收取指标费</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；相关指标费标准可随市场交易价格变化进行相应调整。</w:t>
      </w:r>
    </w:p>
    <w:p w14:paraId="21842A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（三）项目用地需占用的农户承包地，由农村集体经济组织参考耕地的市场承包价格进行回租，或者由农村集体经济组织重新调整其承包耕地，获得项目用地使用权。具体实施过程由乡镇人民政府进行监督指导；</w:t>
      </w:r>
    </w:p>
    <w:p w14:paraId="5587C7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四）土地年租金收取标准。农村集体经济组织参考国有建设用地使用权出让价格，结合本村实际情况，合理确定土地年租金的收取下限，并报乡镇人民政府、县自然资源局备案。土地入股或联营时，农村集体经济组织委托有资质的地价评估机构进行地价评估，参考市场情况确定土地年租金标准；乡镇人民政府负责监督农村集体经济组织不得低于年租金下限进行对外入股或固定分红。</w:t>
      </w:r>
    </w:p>
    <w:p w14:paraId="560DA9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color="auto" w:fill="FFFFFF"/>
          <w:lang w:eastAsia="zh-CN"/>
        </w:rPr>
        <w:t>四、</w:t>
      </w:r>
      <w:r>
        <w:rPr>
          <w:rFonts w:hint="eastAsia" w:ascii="黑体" w:hAnsi="黑体" w:eastAsia="黑体" w:cs="黑体"/>
          <w:b w:val="0"/>
          <w:bCs w:val="0"/>
          <w:i w:val="0"/>
          <w:iCs w:val="0"/>
          <w:caps w:val="0"/>
          <w:color w:val="auto"/>
          <w:spacing w:val="8"/>
          <w:sz w:val="32"/>
          <w:szCs w:val="32"/>
          <w:shd w:val="clear" w:color="auto" w:fill="FFFFFF"/>
        </w:rPr>
        <w:t>申请材料</w:t>
      </w:r>
    </w:p>
    <w:p w14:paraId="5BB1CA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申请使用集体建设用地兴办企业时，申请主体应当提供以下材料：</w:t>
      </w:r>
    </w:p>
    <w:p w14:paraId="795194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（一）集体土地所有权证或者其他权属证明；</w:t>
      </w:r>
    </w:p>
    <w:p w14:paraId="334188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（二）农村集体经济组织成员（代表）同意使用集体土地兴办企业的决议及决议公示相关材料；</w:t>
      </w:r>
    </w:p>
    <w:p w14:paraId="4F936A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（三）使用集体建设用地申请（审批）书；</w:t>
      </w:r>
    </w:p>
    <w:p w14:paraId="0EBE10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（四）使用本集体建设用地自办企业的，提供项目计划书；以本集体建设用地使用权</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入股或</w:t>
      </w:r>
      <w:r>
        <w:rPr>
          <w:rFonts w:hint="eastAsia" w:ascii="仿宋_GB2312" w:hAnsi="仿宋_GB2312" w:eastAsia="仿宋_GB2312" w:cs="仿宋_GB2312"/>
          <w:b w:val="0"/>
          <w:bCs w:val="0"/>
          <w:i w:val="0"/>
          <w:iCs w:val="0"/>
          <w:caps w:val="0"/>
          <w:color w:val="auto"/>
          <w:spacing w:val="8"/>
          <w:sz w:val="32"/>
          <w:szCs w:val="32"/>
          <w:shd w:val="clear" w:color="auto" w:fill="FFFFFF"/>
        </w:rPr>
        <w:t>联营</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方式</w:t>
      </w:r>
      <w:r>
        <w:rPr>
          <w:rFonts w:hint="eastAsia" w:ascii="仿宋_GB2312" w:hAnsi="仿宋_GB2312" w:eastAsia="仿宋_GB2312" w:cs="仿宋_GB2312"/>
          <w:b w:val="0"/>
          <w:bCs w:val="0"/>
          <w:i w:val="0"/>
          <w:iCs w:val="0"/>
          <w:caps w:val="0"/>
          <w:color w:val="auto"/>
          <w:spacing w:val="8"/>
          <w:sz w:val="32"/>
          <w:szCs w:val="32"/>
          <w:shd w:val="clear" w:color="auto" w:fill="FFFFFF"/>
        </w:rPr>
        <w:t>与他人共办企业的，提供项目联营合同；</w:t>
      </w:r>
    </w:p>
    <w:p w14:paraId="66732D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（五）土地勘测定界图；</w:t>
      </w:r>
    </w:p>
    <w:p w14:paraId="5C0C1C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（六）</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农村集体经济组织</w:t>
      </w:r>
      <w:r>
        <w:rPr>
          <w:rFonts w:hint="eastAsia" w:ascii="仿宋_GB2312" w:hAnsi="仿宋_GB2312" w:eastAsia="仿宋_GB2312" w:cs="仿宋_GB2312"/>
          <w:b w:val="0"/>
          <w:bCs w:val="0"/>
          <w:i w:val="0"/>
          <w:iCs w:val="0"/>
          <w:caps w:val="0"/>
          <w:color w:val="auto"/>
          <w:spacing w:val="8"/>
          <w:sz w:val="32"/>
          <w:szCs w:val="32"/>
          <w:shd w:val="clear" w:color="auto" w:fill="FFFFFF"/>
        </w:rPr>
        <w:t>登记证、法定代表人身份证；</w:t>
      </w:r>
    </w:p>
    <w:p w14:paraId="2D2569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（七）涉及占用农用地的，提供农用地转用批准文件；</w:t>
      </w:r>
    </w:p>
    <w:p w14:paraId="725079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（八）涉及使用存量集体建设用地的，</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由乡镇人民政府提供相关证明材料</w:t>
      </w:r>
      <w:r>
        <w:rPr>
          <w:rFonts w:hint="eastAsia" w:ascii="仿宋_GB2312" w:hAnsi="仿宋_GB2312" w:eastAsia="仿宋_GB2312" w:cs="仿宋_GB2312"/>
          <w:b w:val="0"/>
          <w:bCs w:val="0"/>
          <w:i w:val="0"/>
          <w:iCs w:val="0"/>
          <w:caps w:val="0"/>
          <w:color w:val="auto"/>
          <w:spacing w:val="8"/>
          <w:sz w:val="32"/>
          <w:szCs w:val="32"/>
          <w:shd w:val="clear" w:color="auto" w:fill="FFFFFF"/>
        </w:rPr>
        <w:t>；</w:t>
      </w:r>
    </w:p>
    <w:p w14:paraId="7B6606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（九）涉及补偿的，提供土地及地上建筑物、附着物补偿协议及补偿到位证明；</w:t>
      </w:r>
    </w:p>
    <w:p w14:paraId="101173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（十）项目核准或者备案文件、规划条件通知书、建设工程设计方案；</w:t>
      </w:r>
    </w:p>
    <w:p w14:paraId="5F3B71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（十一）法律法规规定的其他材料。</w:t>
      </w:r>
    </w:p>
    <w:p w14:paraId="5C592B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黑体" w:hAnsi="黑体" w:eastAsia="黑体" w:cs="黑体"/>
          <w:b w:val="0"/>
          <w:bCs w:val="0"/>
          <w:i w:val="0"/>
          <w:iCs w:val="0"/>
          <w:caps w:val="0"/>
          <w:color w:val="auto"/>
          <w:spacing w:val="8"/>
          <w:sz w:val="32"/>
          <w:szCs w:val="32"/>
          <w:shd w:val="clear" w:color="auto" w:fill="FFFFFF"/>
          <w:lang w:eastAsia="zh-CN"/>
        </w:rPr>
        <w:t>五、</w:t>
      </w:r>
      <w:r>
        <w:rPr>
          <w:rFonts w:hint="eastAsia" w:ascii="黑体" w:hAnsi="黑体" w:eastAsia="黑体" w:cs="黑体"/>
          <w:b w:val="0"/>
          <w:bCs w:val="0"/>
          <w:i w:val="0"/>
          <w:iCs w:val="0"/>
          <w:caps w:val="0"/>
          <w:color w:val="auto"/>
          <w:spacing w:val="8"/>
          <w:sz w:val="32"/>
          <w:szCs w:val="32"/>
          <w:shd w:val="clear" w:color="auto" w:fill="FFFFFF"/>
        </w:rPr>
        <w:t>申请流程</w:t>
      </w:r>
    </w:p>
    <w:p w14:paraId="7FDBD0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申请使用集体建设用地兴办企业时，应当按照以下流程办理：</w:t>
      </w:r>
    </w:p>
    <w:p w14:paraId="61D084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（一）前期准备。</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农村集体经济组织</w:t>
      </w:r>
      <w:r>
        <w:rPr>
          <w:rFonts w:hint="eastAsia" w:ascii="仿宋_GB2312" w:hAnsi="仿宋_GB2312" w:eastAsia="仿宋_GB2312" w:cs="仿宋_GB2312"/>
          <w:b w:val="0"/>
          <w:bCs w:val="0"/>
          <w:i w:val="0"/>
          <w:iCs w:val="0"/>
          <w:caps w:val="0"/>
          <w:color w:val="auto"/>
          <w:spacing w:val="8"/>
          <w:sz w:val="32"/>
          <w:szCs w:val="32"/>
          <w:shd w:val="clear" w:color="auto" w:fill="FFFFFF"/>
        </w:rPr>
        <w:t>向乡镇人民政府提出申请，由其依据国土空间规划，组织开展地籍调查，初步确定拟使用地块的土地利用现状、权属情况及四至范围等。</w:t>
      </w:r>
    </w:p>
    <w:p w14:paraId="4DF99C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（二）项目审查。经乡镇人民政府初步审查同意后，由其征求县级发展改革、生态环境、自然资源等主管部门意见。</w:t>
      </w:r>
    </w:p>
    <w:p w14:paraId="70F7E8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（三）编制方案。通过项目审查后，使用集体建设用地自办企业的，需编制项目计划书；以集体建设用地使用权与他人</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入股或</w:t>
      </w:r>
      <w:r>
        <w:rPr>
          <w:rFonts w:hint="eastAsia" w:ascii="仿宋_GB2312" w:hAnsi="仿宋_GB2312" w:eastAsia="仿宋_GB2312" w:cs="仿宋_GB2312"/>
          <w:b w:val="0"/>
          <w:bCs w:val="0"/>
          <w:i w:val="0"/>
          <w:iCs w:val="0"/>
          <w:caps w:val="0"/>
          <w:color w:val="auto"/>
          <w:spacing w:val="8"/>
          <w:sz w:val="32"/>
          <w:szCs w:val="32"/>
          <w:shd w:val="clear" w:color="auto" w:fill="FFFFFF"/>
        </w:rPr>
        <w:t>联营共办企业的，需与他人签订联营合同，同步编制建设工程设计方案。</w:t>
      </w:r>
    </w:p>
    <w:p w14:paraId="106441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（四）集体决策。农村集体经济组织</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需提供村集体决策同意</w:t>
      </w:r>
      <w:r>
        <w:rPr>
          <w:rFonts w:hint="eastAsia" w:ascii="仿宋_GB2312" w:hAnsi="仿宋_GB2312" w:eastAsia="仿宋_GB2312" w:cs="仿宋_GB2312"/>
          <w:b w:val="0"/>
          <w:bCs w:val="0"/>
          <w:i w:val="0"/>
          <w:iCs w:val="0"/>
          <w:caps w:val="0"/>
          <w:color w:val="auto"/>
          <w:spacing w:val="8"/>
          <w:sz w:val="32"/>
          <w:szCs w:val="32"/>
          <w:shd w:val="clear" w:color="auto" w:fill="FFFFFF"/>
        </w:rPr>
        <w:t>项目</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实施的相关材料</w:t>
      </w:r>
      <w:r>
        <w:rPr>
          <w:rFonts w:hint="eastAsia" w:ascii="仿宋_GB2312" w:hAnsi="仿宋_GB2312" w:eastAsia="仿宋_GB2312" w:cs="仿宋_GB2312"/>
          <w:b w:val="0"/>
          <w:bCs w:val="0"/>
          <w:i w:val="0"/>
          <w:iCs w:val="0"/>
          <w:caps w:val="0"/>
          <w:color w:val="auto"/>
          <w:spacing w:val="8"/>
          <w:sz w:val="32"/>
          <w:szCs w:val="32"/>
          <w:shd w:val="clear" w:color="auto" w:fill="FFFFFF"/>
        </w:rPr>
        <w:t>。</w:t>
      </w:r>
    </w:p>
    <w:p w14:paraId="1BABC7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（五）用地申请。相关材料手续完备后，</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农村集体经济组织</w:t>
      </w:r>
      <w:r>
        <w:rPr>
          <w:rFonts w:hint="eastAsia" w:ascii="仿宋_GB2312" w:hAnsi="仿宋_GB2312" w:eastAsia="仿宋_GB2312" w:cs="仿宋_GB2312"/>
          <w:b w:val="0"/>
          <w:bCs w:val="0"/>
          <w:i w:val="0"/>
          <w:iCs w:val="0"/>
          <w:caps w:val="0"/>
          <w:color w:val="auto"/>
          <w:spacing w:val="8"/>
          <w:sz w:val="32"/>
          <w:szCs w:val="32"/>
          <w:shd w:val="clear" w:color="auto" w:fill="FFFFFF"/>
        </w:rPr>
        <w:t>向县自然资源主管部门提出申请。</w:t>
      </w:r>
    </w:p>
    <w:p w14:paraId="42A55B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（六）政府批准。县自然资源主管部门同意用地申请的，由其</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呈</w:t>
      </w:r>
      <w:r>
        <w:rPr>
          <w:rFonts w:hint="eastAsia" w:ascii="仿宋_GB2312" w:hAnsi="仿宋_GB2312" w:eastAsia="仿宋_GB2312" w:cs="仿宋_GB2312"/>
          <w:b w:val="0"/>
          <w:bCs w:val="0"/>
          <w:i w:val="0"/>
          <w:iCs w:val="0"/>
          <w:caps w:val="0"/>
          <w:color w:val="auto"/>
          <w:spacing w:val="8"/>
          <w:sz w:val="32"/>
          <w:szCs w:val="32"/>
          <w:shd w:val="clear" w:color="auto" w:fill="FFFFFF"/>
        </w:rPr>
        <w:t>报县人民政府批准。</w:t>
      </w:r>
    </w:p>
    <w:p w14:paraId="69FD02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rPr>
      </w:pPr>
      <w:r>
        <w:rPr>
          <w:rFonts w:hint="eastAsia" w:ascii="仿宋_GB2312" w:hAnsi="仿宋_GB2312" w:eastAsia="仿宋_GB2312" w:cs="仿宋_GB2312"/>
          <w:b w:val="0"/>
          <w:bCs w:val="0"/>
          <w:i w:val="0"/>
          <w:iCs w:val="0"/>
          <w:caps w:val="0"/>
          <w:color w:val="auto"/>
          <w:spacing w:val="8"/>
          <w:sz w:val="32"/>
          <w:szCs w:val="32"/>
          <w:shd w:val="clear" w:color="auto" w:fill="FFFFFF"/>
        </w:rPr>
        <w:t>（七）不动产登记。</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农村集体经济组织</w:t>
      </w:r>
      <w:r>
        <w:rPr>
          <w:rFonts w:hint="eastAsia" w:ascii="仿宋_GB2312" w:hAnsi="仿宋_GB2312" w:eastAsia="仿宋_GB2312" w:cs="仿宋_GB2312"/>
          <w:b w:val="0"/>
          <w:bCs w:val="0"/>
          <w:i w:val="0"/>
          <w:iCs w:val="0"/>
          <w:caps w:val="0"/>
          <w:color w:val="auto"/>
          <w:spacing w:val="8"/>
          <w:sz w:val="32"/>
          <w:szCs w:val="32"/>
          <w:shd w:val="clear" w:color="auto" w:fill="FFFFFF"/>
        </w:rPr>
        <w:t>持</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县政府批准文件</w:t>
      </w:r>
      <w:r>
        <w:rPr>
          <w:rFonts w:hint="eastAsia" w:ascii="仿宋_GB2312" w:hAnsi="仿宋_GB2312" w:eastAsia="仿宋_GB2312" w:cs="仿宋_GB2312"/>
          <w:b w:val="0"/>
          <w:bCs w:val="0"/>
          <w:i w:val="0"/>
          <w:iCs w:val="0"/>
          <w:caps w:val="0"/>
          <w:color w:val="auto"/>
          <w:spacing w:val="8"/>
          <w:sz w:val="32"/>
          <w:szCs w:val="32"/>
          <w:shd w:val="clear" w:color="auto" w:fill="FFFFFF"/>
        </w:rPr>
        <w:t>等材料，向县自然资源主管部门申请办理集体建设用地使用权登记，经审核符合条件的，予以登记并发放不动产权证书，备注“农村集体兴办企业建设用地”。</w:t>
      </w:r>
    </w:p>
    <w:p w14:paraId="7F1E02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lang w:eastAsia="zh-CN"/>
        </w:rPr>
      </w:pPr>
      <w:r>
        <w:rPr>
          <w:rFonts w:hint="eastAsia" w:ascii="黑体" w:hAnsi="黑体" w:eastAsia="黑体" w:cs="黑体"/>
          <w:b w:val="0"/>
          <w:bCs w:val="0"/>
          <w:i w:val="0"/>
          <w:iCs w:val="0"/>
          <w:caps w:val="0"/>
          <w:color w:val="auto"/>
          <w:spacing w:val="8"/>
          <w:sz w:val="32"/>
          <w:szCs w:val="32"/>
          <w:shd w:val="clear" w:color="auto" w:fill="FFFFFF"/>
        </w:rPr>
        <w:t>六、监督管理</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 xml:space="preserve">  </w:t>
      </w:r>
    </w:p>
    <w:p w14:paraId="7EC7AA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default" w:ascii="仿宋_GB2312" w:hAnsi="仿宋_GB2312" w:eastAsia="仿宋_GB2312" w:cs="仿宋_GB2312"/>
          <w:b w:val="0"/>
          <w:bCs w:val="0"/>
          <w:i w:val="0"/>
          <w:iCs w:val="0"/>
          <w:caps w:val="0"/>
          <w:color w:val="auto"/>
          <w:spacing w:val="8"/>
          <w:sz w:val="32"/>
          <w:szCs w:val="32"/>
          <w:shd w:val="clear" w:color="auto" w:fill="FFFFFF"/>
        </w:rPr>
      </w:pPr>
      <w:r>
        <w:rPr>
          <w:rFonts w:hint="default" w:ascii="仿宋_GB2312" w:hAnsi="仿宋_GB2312" w:eastAsia="仿宋_GB2312" w:cs="仿宋_GB2312"/>
          <w:b w:val="0"/>
          <w:bCs w:val="0"/>
          <w:i w:val="0"/>
          <w:iCs w:val="0"/>
          <w:caps w:val="0"/>
          <w:color w:val="auto"/>
          <w:spacing w:val="8"/>
          <w:sz w:val="32"/>
          <w:szCs w:val="32"/>
          <w:shd w:val="clear" w:color="auto" w:fill="FFFFFF"/>
        </w:rPr>
        <w:t>（一）</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乡镇人民政府要建立专项台账，定期检查项目用地情况，定期对农村集体经济组织收益和使用情况进行审计，发现问题后及时向职能部门通报情况；相关职能部门要各司其职，积极配合乡镇人民政府，形成工作合力，服务好、管理好乡镇企业。</w:t>
      </w:r>
    </w:p>
    <w:p w14:paraId="0BEA10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default" w:ascii="仿宋_GB2312" w:hAnsi="仿宋_GB2312" w:eastAsia="仿宋_GB2312" w:cs="仿宋_GB2312"/>
          <w:b w:val="0"/>
          <w:bCs w:val="0"/>
          <w:i w:val="0"/>
          <w:iCs w:val="0"/>
          <w:caps w:val="0"/>
          <w:color w:val="auto"/>
          <w:spacing w:val="8"/>
          <w:sz w:val="32"/>
          <w:szCs w:val="32"/>
          <w:shd w:val="clear" w:color="auto" w:fill="FFFFFF"/>
        </w:rPr>
      </w:pPr>
      <w:r>
        <w:rPr>
          <w:rFonts w:hint="default" w:ascii="仿宋_GB2312" w:hAnsi="仿宋_GB2312" w:eastAsia="仿宋_GB2312" w:cs="仿宋_GB2312"/>
          <w:b w:val="0"/>
          <w:bCs w:val="0"/>
          <w:i w:val="0"/>
          <w:iCs w:val="0"/>
          <w:caps w:val="0"/>
          <w:color w:val="auto"/>
          <w:spacing w:val="8"/>
          <w:sz w:val="32"/>
          <w:szCs w:val="32"/>
          <w:shd w:val="clear" w:color="auto" w:fill="FFFFFF"/>
        </w:rPr>
        <w:t>（二）</w:t>
      </w:r>
      <w:r>
        <w:rPr>
          <w:rFonts w:hint="eastAsia" w:ascii="仿宋_GB2312" w:hAnsi="仿宋_GB2312" w:eastAsia="仿宋_GB2312" w:cs="仿宋_GB2312"/>
          <w:b w:val="0"/>
          <w:bCs w:val="0"/>
          <w:i w:val="0"/>
          <w:iCs w:val="0"/>
          <w:caps w:val="0"/>
          <w:color w:val="auto"/>
          <w:spacing w:val="8"/>
          <w:sz w:val="32"/>
          <w:szCs w:val="32"/>
          <w:shd w:val="clear" w:color="auto" w:fill="FFFFFF"/>
        </w:rPr>
        <w:t>使用集体建设用地兴办企业</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的，</w:t>
      </w:r>
      <w:r>
        <w:rPr>
          <w:rFonts w:hint="eastAsia" w:ascii="仿宋_GB2312" w:hAnsi="仿宋_GB2312" w:eastAsia="仿宋_GB2312" w:cs="仿宋_GB2312"/>
          <w:b w:val="0"/>
          <w:bCs w:val="0"/>
          <w:i w:val="0"/>
          <w:iCs w:val="0"/>
          <w:caps w:val="0"/>
          <w:color w:val="0000FF"/>
          <w:spacing w:val="8"/>
          <w:sz w:val="32"/>
          <w:szCs w:val="32"/>
          <w:shd w:val="clear" w:color="auto" w:fill="FFFFFF"/>
          <w:lang w:eastAsia="zh-CN"/>
        </w:rPr>
        <w:t>其土地使用权</w:t>
      </w:r>
      <w:r>
        <w:rPr>
          <w:rFonts w:hint="eastAsia" w:ascii="仿宋_GB2312" w:hAnsi="仿宋_GB2312" w:eastAsia="仿宋_GB2312" w:cs="仿宋_GB2312"/>
          <w:b w:val="0"/>
          <w:bCs w:val="0"/>
          <w:i w:val="0"/>
          <w:iCs w:val="0"/>
          <w:caps w:val="0"/>
          <w:color w:val="0000FF"/>
          <w:spacing w:val="0"/>
          <w:sz w:val="32"/>
          <w:szCs w:val="32"/>
          <w:shd w:val="clear" w:color="auto" w:fill="FFFFFF"/>
          <w:lang w:eastAsia="zh-CN"/>
        </w:rPr>
        <w:t>及地上建（构）筑物</w:t>
      </w:r>
      <w:r>
        <w:rPr>
          <w:rFonts w:hint="eastAsia" w:ascii="仿宋_GB2312" w:hAnsi="仿宋_GB2312" w:eastAsia="仿宋_GB2312" w:cs="仿宋_GB2312"/>
          <w:b w:val="0"/>
          <w:bCs w:val="0"/>
          <w:i w:val="0"/>
          <w:iCs w:val="0"/>
          <w:caps w:val="0"/>
          <w:color w:val="0000FF"/>
          <w:spacing w:val="8"/>
          <w:sz w:val="32"/>
          <w:szCs w:val="32"/>
          <w:shd w:val="clear" w:color="auto" w:fill="FFFFFF"/>
          <w:lang w:eastAsia="zh-CN"/>
        </w:rPr>
        <w:t>进行</w:t>
      </w:r>
      <w:r>
        <w:rPr>
          <w:rFonts w:hint="default" w:ascii="仿宋_GB2312" w:hAnsi="仿宋_GB2312" w:eastAsia="仿宋_GB2312" w:cs="仿宋_GB2312"/>
          <w:b w:val="0"/>
          <w:bCs w:val="0"/>
          <w:i w:val="0"/>
          <w:iCs w:val="0"/>
          <w:caps w:val="0"/>
          <w:color w:val="0000FF"/>
          <w:spacing w:val="8"/>
          <w:sz w:val="32"/>
          <w:szCs w:val="32"/>
          <w:shd w:val="clear" w:color="auto" w:fill="FFFFFF"/>
        </w:rPr>
        <w:t>抵押</w:t>
      </w:r>
      <w:r>
        <w:rPr>
          <w:rFonts w:hint="eastAsia" w:ascii="仿宋_GB2312" w:hAnsi="仿宋_GB2312" w:eastAsia="仿宋_GB2312" w:cs="仿宋_GB2312"/>
          <w:b w:val="0"/>
          <w:bCs w:val="0"/>
          <w:i w:val="0"/>
          <w:iCs w:val="0"/>
          <w:caps w:val="0"/>
          <w:color w:val="0000FF"/>
          <w:spacing w:val="8"/>
          <w:sz w:val="32"/>
          <w:szCs w:val="32"/>
          <w:shd w:val="clear" w:color="auto" w:fill="FFFFFF"/>
          <w:lang w:eastAsia="zh-CN"/>
        </w:rPr>
        <w:t>需经集体经济组织民主决议通过，并在不动产登记时备注限制条件。</w:t>
      </w:r>
    </w:p>
    <w:p w14:paraId="7DF43C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default" w:ascii="仿宋_GB2312" w:hAnsi="仿宋_GB2312" w:eastAsia="仿宋_GB2312" w:cs="仿宋_GB2312"/>
          <w:b w:val="0"/>
          <w:bCs w:val="0"/>
          <w:i w:val="0"/>
          <w:iCs w:val="0"/>
          <w:caps w:val="0"/>
          <w:color w:val="auto"/>
          <w:spacing w:val="8"/>
          <w:sz w:val="32"/>
          <w:szCs w:val="32"/>
          <w:shd w:val="clear" w:color="auto" w:fill="FFFFFF"/>
        </w:rPr>
      </w:pPr>
      <w:r>
        <w:rPr>
          <w:rFonts w:hint="default" w:ascii="仿宋_GB2312" w:hAnsi="仿宋_GB2312" w:eastAsia="仿宋_GB2312" w:cs="仿宋_GB2312"/>
          <w:b w:val="0"/>
          <w:bCs w:val="0"/>
          <w:i w:val="0"/>
          <w:iCs w:val="0"/>
          <w:caps w:val="0"/>
          <w:color w:val="auto"/>
          <w:spacing w:val="8"/>
          <w:sz w:val="32"/>
          <w:szCs w:val="32"/>
          <w:shd w:val="clear" w:color="auto" w:fill="FFFFFF"/>
        </w:rPr>
        <w:t>（</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三</w:t>
      </w:r>
      <w:r>
        <w:rPr>
          <w:rFonts w:hint="default" w:ascii="仿宋_GB2312" w:hAnsi="仿宋_GB2312" w:eastAsia="仿宋_GB2312" w:cs="仿宋_GB2312"/>
          <w:b w:val="0"/>
          <w:bCs w:val="0"/>
          <w:i w:val="0"/>
          <w:iCs w:val="0"/>
          <w:caps w:val="0"/>
          <w:color w:val="auto"/>
          <w:spacing w:val="8"/>
          <w:sz w:val="32"/>
          <w:szCs w:val="32"/>
          <w:shd w:val="clear" w:color="auto" w:fill="FFFFFF"/>
        </w:rPr>
        <w:t>）申请使用集体建设用地兴办企业取得县级以上人民政府批准同意后，</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农村集体经济组织</w:t>
      </w:r>
      <w:r>
        <w:rPr>
          <w:rFonts w:hint="default" w:ascii="仿宋_GB2312" w:hAnsi="仿宋_GB2312" w:eastAsia="仿宋_GB2312" w:cs="仿宋_GB2312"/>
          <w:b w:val="0"/>
          <w:bCs w:val="0"/>
          <w:i w:val="0"/>
          <w:iCs w:val="0"/>
          <w:caps w:val="0"/>
          <w:color w:val="auto"/>
          <w:spacing w:val="8"/>
          <w:sz w:val="32"/>
          <w:szCs w:val="32"/>
          <w:shd w:val="clear" w:color="auto" w:fill="FFFFFF"/>
        </w:rPr>
        <w:t>应当及时组织实施项目建设。</w:t>
      </w:r>
    </w:p>
    <w:p w14:paraId="638622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right="0" w:firstLine="672" w:firstLineChars="200"/>
        <w:jc w:val="both"/>
        <w:textAlignment w:val="auto"/>
        <w:rPr>
          <w:rFonts w:hint="default" w:ascii="仿宋_GB2312" w:hAnsi="仿宋_GB2312" w:eastAsia="仿宋_GB2312" w:cs="仿宋_GB2312"/>
          <w:b w:val="0"/>
          <w:bCs w:val="0"/>
          <w:i w:val="0"/>
          <w:iCs w:val="0"/>
          <w:caps w:val="0"/>
          <w:color w:val="auto"/>
          <w:spacing w:val="8"/>
          <w:sz w:val="32"/>
          <w:szCs w:val="32"/>
          <w:shd w:val="clear" w:color="auto" w:fill="FFFFFF"/>
        </w:rPr>
      </w:pPr>
      <w:r>
        <w:rPr>
          <w:rFonts w:hint="default" w:ascii="仿宋_GB2312" w:hAnsi="仿宋_GB2312" w:eastAsia="仿宋_GB2312" w:cs="仿宋_GB2312"/>
          <w:b w:val="0"/>
          <w:bCs w:val="0"/>
          <w:i w:val="0"/>
          <w:iCs w:val="0"/>
          <w:caps w:val="0"/>
          <w:color w:val="auto"/>
          <w:spacing w:val="8"/>
          <w:sz w:val="32"/>
          <w:szCs w:val="32"/>
          <w:shd w:val="clear" w:color="auto" w:fill="FFFFFF"/>
        </w:rPr>
        <w:t>对土地闲置的认定、预防、监管等，参照《闲置土地处置办法》的规定处理。土地闲置满两年的，由县自然资源主管部门报经本级人民政府</w:t>
      </w:r>
      <w:r>
        <w:rPr>
          <w:rFonts w:hint="default" w:ascii="仿宋_GB2312" w:hAnsi="仿宋_GB2312" w:eastAsia="仿宋_GB2312" w:cs="仿宋_GB2312"/>
          <w:b w:val="0"/>
          <w:bCs w:val="0"/>
          <w:i w:val="0"/>
          <w:iCs w:val="0"/>
          <w:caps w:val="0"/>
          <w:color w:val="0000FF"/>
          <w:spacing w:val="8"/>
          <w:sz w:val="32"/>
          <w:szCs w:val="32"/>
          <w:shd w:val="clear" w:color="auto" w:fill="FFFFFF"/>
        </w:rPr>
        <w:t>依法依规</w:t>
      </w:r>
      <w:r>
        <w:rPr>
          <w:rFonts w:hint="default" w:ascii="仿宋_GB2312" w:hAnsi="仿宋_GB2312" w:eastAsia="仿宋_GB2312" w:cs="仿宋_GB2312"/>
          <w:b w:val="0"/>
          <w:bCs w:val="0"/>
          <w:i w:val="0"/>
          <w:iCs w:val="0"/>
          <w:caps w:val="0"/>
          <w:color w:val="auto"/>
          <w:spacing w:val="8"/>
          <w:sz w:val="32"/>
          <w:szCs w:val="32"/>
          <w:shd w:val="clear" w:color="auto" w:fill="FFFFFF"/>
        </w:rPr>
        <w:t>批准后，</w:t>
      </w:r>
      <w:r>
        <w:rPr>
          <w:rFonts w:hint="eastAsia" w:ascii="仿宋_GB2312" w:hAnsi="仿宋_GB2312" w:eastAsia="仿宋_GB2312" w:cs="仿宋_GB2312"/>
          <w:b w:val="0"/>
          <w:bCs w:val="0"/>
          <w:i w:val="0"/>
          <w:iCs w:val="0"/>
          <w:caps w:val="0"/>
          <w:color w:val="0000FF"/>
          <w:spacing w:val="8"/>
          <w:sz w:val="32"/>
          <w:szCs w:val="32"/>
          <w:shd w:val="clear" w:color="auto" w:fill="FFFFFF"/>
          <w:lang w:val="en-US" w:eastAsia="zh-CN"/>
        </w:rPr>
        <w:t>按照法定程序</w:t>
      </w:r>
      <w:r>
        <w:rPr>
          <w:rFonts w:hint="default" w:ascii="仿宋_GB2312" w:hAnsi="仿宋_GB2312" w:eastAsia="仿宋_GB2312" w:cs="仿宋_GB2312"/>
          <w:b w:val="0"/>
          <w:bCs w:val="0"/>
          <w:i w:val="0"/>
          <w:iCs w:val="0"/>
          <w:caps w:val="0"/>
          <w:color w:val="auto"/>
          <w:spacing w:val="8"/>
          <w:sz w:val="32"/>
          <w:szCs w:val="32"/>
          <w:shd w:val="clear" w:color="auto" w:fill="FFFFFF"/>
        </w:rPr>
        <w:t>向</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农村集体经济组织</w:t>
      </w:r>
      <w:r>
        <w:rPr>
          <w:rFonts w:hint="default" w:ascii="仿宋_GB2312" w:hAnsi="仿宋_GB2312" w:eastAsia="仿宋_GB2312" w:cs="仿宋_GB2312"/>
          <w:b w:val="0"/>
          <w:bCs w:val="0"/>
          <w:i w:val="0"/>
          <w:iCs w:val="0"/>
          <w:caps w:val="0"/>
          <w:color w:val="auto"/>
          <w:spacing w:val="8"/>
          <w:sz w:val="32"/>
          <w:szCs w:val="32"/>
          <w:shd w:val="clear" w:color="auto" w:fill="FFFFFF"/>
        </w:rPr>
        <w:t>下达撤销集体建设用地使用权批准决定，</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农村集体经济组织</w:t>
      </w:r>
      <w:r>
        <w:rPr>
          <w:rFonts w:hint="default" w:ascii="仿宋_GB2312" w:hAnsi="仿宋_GB2312" w:eastAsia="仿宋_GB2312" w:cs="仿宋_GB2312"/>
          <w:b w:val="0"/>
          <w:bCs w:val="0"/>
          <w:i w:val="0"/>
          <w:iCs w:val="0"/>
          <w:caps w:val="0"/>
          <w:color w:val="auto"/>
          <w:spacing w:val="8"/>
          <w:sz w:val="32"/>
          <w:szCs w:val="32"/>
          <w:shd w:val="clear" w:color="auto" w:fill="FFFFFF"/>
        </w:rPr>
        <w:t>不得再使用该宗集体建设用地。</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乡镇人民政府</w:t>
      </w:r>
      <w:r>
        <w:rPr>
          <w:rFonts w:hint="default" w:ascii="仿宋_GB2312" w:hAnsi="仿宋_GB2312" w:eastAsia="仿宋_GB2312" w:cs="仿宋_GB2312"/>
          <w:b w:val="0"/>
          <w:bCs w:val="0"/>
          <w:i w:val="0"/>
          <w:iCs w:val="0"/>
          <w:caps w:val="0"/>
          <w:color w:val="auto"/>
          <w:spacing w:val="8"/>
          <w:sz w:val="32"/>
          <w:szCs w:val="32"/>
          <w:shd w:val="clear" w:color="auto" w:fill="FFFFFF"/>
        </w:rPr>
        <w:t>负责做好项目用地实施情况监管。</w:t>
      </w:r>
    </w:p>
    <w:p w14:paraId="4345E8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default" w:ascii="仿宋_GB2312" w:hAnsi="仿宋_GB2312" w:eastAsia="仿宋_GB2312" w:cs="仿宋_GB2312"/>
          <w:b w:val="0"/>
          <w:bCs w:val="0"/>
          <w:i w:val="0"/>
          <w:iCs w:val="0"/>
          <w:caps w:val="0"/>
          <w:color w:val="auto"/>
          <w:spacing w:val="8"/>
          <w:sz w:val="32"/>
          <w:szCs w:val="32"/>
          <w:shd w:val="clear" w:color="auto" w:fill="FFFFFF"/>
        </w:rPr>
      </w:pPr>
      <w:r>
        <w:rPr>
          <w:rFonts w:hint="default" w:ascii="仿宋_GB2312" w:hAnsi="仿宋_GB2312" w:eastAsia="仿宋_GB2312" w:cs="仿宋_GB2312"/>
          <w:b w:val="0"/>
          <w:bCs w:val="0"/>
          <w:i w:val="0"/>
          <w:iCs w:val="0"/>
          <w:caps w:val="0"/>
          <w:color w:val="auto"/>
          <w:spacing w:val="8"/>
          <w:sz w:val="32"/>
          <w:szCs w:val="32"/>
          <w:shd w:val="clear" w:color="auto" w:fill="FFFFFF"/>
        </w:rPr>
        <w:t>（</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四</w:t>
      </w:r>
      <w:r>
        <w:rPr>
          <w:rFonts w:hint="default" w:ascii="仿宋_GB2312" w:hAnsi="仿宋_GB2312" w:eastAsia="仿宋_GB2312" w:cs="仿宋_GB2312"/>
          <w:b w:val="0"/>
          <w:bCs w:val="0"/>
          <w:i w:val="0"/>
          <w:iCs w:val="0"/>
          <w:caps w:val="0"/>
          <w:color w:val="auto"/>
          <w:spacing w:val="8"/>
          <w:sz w:val="32"/>
          <w:szCs w:val="32"/>
          <w:shd w:val="clear" w:color="auto" w:fill="FFFFFF"/>
        </w:rPr>
        <w:t>）</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农村集体经济组织</w:t>
      </w:r>
      <w:r>
        <w:rPr>
          <w:rFonts w:hint="default" w:ascii="仿宋_GB2312" w:hAnsi="仿宋_GB2312" w:eastAsia="仿宋_GB2312" w:cs="仿宋_GB2312"/>
          <w:b w:val="0"/>
          <w:bCs w:val="0"/>
          <w:i w:val="0"/>
          <w:iCs w:val="0"/>
          <w:caps w:val="0"/>
          <w:color w:val="auto"/>
          <w:spacing w:val="8"/>
          <w:sz w:val="32"/>
          <w:szCs w:val="32"/>
          <w:shd w:val="clear" w:color="auto" w:fill="FFFFFF"/>
        </w:rPr>
        <w:t>必须严格按照</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default" w:ascii="仿宋_GB2312" w:hAnsi="仿宋_GB2312" w:eastAsia="仿宋_GB2312" w:cs="仿宋_GB2312"/>
          <w:b w:val="0"/>
          <w:bCs w:val="0"/>
          <w:i w:val="0"/>
          <w:iCs w:val="0"/>
          <w:caps w:val="0"/>
          <w:color w:val="auto"/>
          <w:spacing w:val="8"/>
          <w:sz w:val="32"/>
          <w:szCs w:val="32"/>
          <w:shd w:val="clear" w:color="auto" w:fill="FFFFFF"/>
        </w:rPr>
        <w:t>政府批准文件开发使用土地，未经批准不得擅自改变土地用途、容积率等土地使用条件。</w:t>
      </w:r>
    </w:p>
    <w:p w14:paraId="4FBF1C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default" w:ascii="仿宋_GB2312" w:hAnsi="仿宋_GB2312" w:eastAsia="仿宋_GB2312" w:cs="仿宋_GB2312"/>
          <w:b w:val="0"/>
          <w:bCs w:val="0"/>
          <w:i w:val="0"/>
          <w:iCs w:val="0"/>
          <w:caps w:val="0"/>
          <w:color w:val="auto"/>
          <w:spacing w:val="8"/>
          <w:sz w:val="32"/>
          <w:szCs w:val="32"/>
          <w:shd w:val="clear" w:color="auto" w:fill="FFFFFF"/>
        </w:rPr>
      </w:pPr>
      <w:r>
        <w:rPr>
          <w:rFonts w:hint="default" w:ascii="仿宋_GB2312" w:hAnsi="仿宋_GB2312" w:eastAsia="仿宋_GB2312" w:cs="仿宋_GB2312"/>
          <w:b w:val="0"/>
          <w:bCs w:val="0"/>
          <w:i w:val="0"/>
          <w:iCs w:val="0"/>
          <w:caps w:val="0"/>
          <w:color w:val="auto"/>
          <w:spacing w:val="8"/>
          <w:sz w:val="32"/>
          <w:szCs w:val="32"/>
          <w:shd w:val="clear" w:color="auto" w:fill="FFFFFF"/>
        </w:rPr>
        <w:t>（</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五</w:t>
      </w:r>
      <w:r>
        <w:rPr>
          <w:rFonts w:hint="default" w:ascii="仿宋_GB2312" w:hAnsi="仿宋_GB2312" w:eastAsia="仿宋_GB2312" w:cs="仿宋_GB2312"/>
          <w:b w:val="0"/>
          <w:bCs w:val="0"/>
          <w:i w:val="0"/>
          <w:iCs w:val="0"/>
          <w:caps w:val="0"/>
          <w:color w:val="auto"/>
          <w:spacing w:val="8"/>
          <w:sz w:val="32"/>
          <w:szCs w:val="32"/>
          <w:shd w:val="clear" w:color="auto" w:fill="FFFFFF"/>
        </w:rPr>
        <w:t>）因历史原因未办理相关用地手续且现状已使用集体建设用地兴办企业的，可参照本实施意见依法依规补办相关用地手续，经</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default" w:ascii="仿宋_GB2312" w:hAnsi="仿宋_GB2312" w:eastAsia="仿宋_GB2312" w:cs="仿宋_GB2312"/>
          <w:b w:val="0"/>
          <w:bCs w:val="0"/>
          <w:i w:val="0"/>
          <w:iCs w:val="0"/>
          <w:caps w:val="0"/>
          <w:color w:val="auto"/>
          <w:spacing w:val="8"/>
          <w:sz w:val="32"/>
          <w:szCs w:val="32"/>
          <w:shd w:val="clear" w:color="auto" w:fill="FFFFFF"/>
        </w:rPr>
        <w:t>人民政府批准后继续使用。</w:t>
      </w:r>
    </w:p>
    <w:p w14:paraId="5B4684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黑体" w:hAnsi="黑体" w:eastAsia="黑体" w:cs="黑体"/>
          <w:b w:val="0"/>
          <w:bCs w:val="0"/>
          <w:i w:val="0"/>
          <w:iCs w:val="0"/>
          <w:caps w:val="0"/>
          <w:color w:val="auto"/>
          <w:spacing w:val="8"/>
          <w:sz w:val="32"/>
          <w:szCs w:val="32"/>
          <w:shd w:val="clear" w:color="auto" w:fill="FFFFFF"/>
        </w:rPr>
      </w:pPr>
      <w:r>
        <w:rPr>
          <w:rFonts w:hint="eastAsia" w:ascii="黑体" w:hAnsi="黑体" w:eastAsia="黑体" w:cs="黑体"/>
          <w:b w:val="0"/>
          <w:bCs w:val="0"/>
          <w:i w:val="0"/>
          <w:iCs w:val="0"/>
          <w:caps w:val="0"/>
          <w:color w:val="auto"/>
          <w:spacing w:val="8"/>
          <w:sz w:val="32"/>
          <w:szCs w:val="32"/>
          <w:shd w:val="clear" w:color="auto" w:fill="FFFFFF"/>
        </w:rPr>
        <w:t>七、附则</w:t>
      </w:r>
    </w:p>
    <w:p w14:paraId="75C4B1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default" w:ascii="仿宋_GB2312" w:hAnsi="仿宋_GB2312" w:eastAsia="仿宋_GB2312" w:cs="仿宋_GB2312"/>
          <w:b w:val="0"/>
          <w:bCs w:val="0"/>
          <w:i w:val="0"/>
          <w:iCs w:val="0"/>
          <w:caps w:val="0"/>
          <w:color w:val="auto"/>
          <w:spacing w:val="8"/>
          <w:sz w:val="32"/>
          <w:szCs w:val="32"/>
          <w:shd w:val="clear" w:color="auto" w:fill="FFFFFF"/>
        </w:rPr>
      </w:pPr>
      <w:r>
        <w:rPr>
          <w:rFonts w:hint="default" w:ascii="仿宋_GB2312" w:hAnsi="仿宋_GB2312" w:eastAsia="仿宋_GB2312" w:cs="仿宋_GB2312"/>
          <w:b w:val="0"/>
          <w:bCs w:val="0"/>
          <w:i w:val="0"/>
          <w:iCs w:val="0"/>
          <w:caps w:val="0"/>
          <w:color w:val="auto"/>
          <w:spacing w:val="8"/>
          <w:sz w:val="32"/>
          <w:szCs w:val="32"/>
          <w:shd w:val="clear" w:color="auto" w:fill="FFFFFF"/>
        </w:rPr>
        <w:t>本</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暂行办法由滑县人民政府</w:t>
      </w:r>
      <w:r>
        <w:rPr>
          <w:rFonts w:hint="default" w:ascii="仿宋_GB2312" w:hAnsi="仿宋_GB2312" w:eastAsia="仿宋_GB2312" w:cs="仿宋_GB2312"/>
          <w:b w:val="0"/>
          <w:bCs w:val="0"/>
          <w:i w:val="0"/>
          <w:iCs w:val="0"/>
          <w:caps w:val="0"/>
          <w:color w:val="auto"/>
          <w:spacing w:val="8"/>
          <w:sz w:val="32"/>
          <w:szCs w:val="32"/>
          <w:shd w:val="clear" w:color="auto" w:fill="FFFFFF"/>
        </w:rPr>
        <w:t>负责解释，法律、法规、规章及上级政策另有规定的，从其规定。</w:t>
      </w:r>
    </w:p>
    <w:p w14:paraId="28EB98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default" w:ascii="仿宋_GB2312" w:hAnsi="仿宋_GB2312" w:eastAsia="仿宋_GB2312" w:cs="仿宋_GB2312"/>
          <w:b w:val="0"/>
          <w:bCs w:val="0"/>
          <w:i w:val="0"/>
          <w:iCs w:val="0"/>
          <w:caps w:val="0"/>
          <w:color w:val="auto"/>
          <w:spacing w:val="8"/>
          <w:sz w:val="32"/>
          <w:szCs w:val="32"/>
          <w:shd w:val="clear" w:color="auto" w:fill="FFFFFF"/>
        </w:rPr>
      </w:pPr>
      <w:r>
        <w:rPr>
          <w:rFonts w:hint="default" w:ascii="仿宋_GB2312" w:hAnsi="仿宋_GB2312" w:eastAsia="仿宋_GB2312" w:cs="仿宋_GB2312"/>
          <w:b w:val="0"/>
          <w:bCs w:val="0"/>
          <w:i w:val="0"/>
          <w:iCs w:val="0"/>
          <w:caps w:val="0"/>
          <w:color w:val="auto"/>
          <w:spacing w:val="8"/>
          <w:sz w:val="32"/>
          <w:szCs w:val="32"/>
          <w:shd w:val="clear" w:color="auto" w:fill="FFFFFF"/>
        </w:rPr>
        <w:t>本</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暂行办法</w:t>
      </w:r>
      <w:r>
        <w:rPr>
          <w:rFonts w:hint="default" w:ascii="仿宋_GB2312" w:hAnsi="仿宋_GB2312" w:eastAsia="仿宋_GB2312" w:cs="仿宋_GB2312"/>
          <w:b w:val="0"/>
          <w:bCs w:val="0"/>
          <w:i w:val="0"/>
          <w:iCs w:val="0"/>
          <w:caps w:val="0"/>
          <w:color w:val="auto"/>
          <w:spacing w:val="8"/>
          <w:sz w:val="32"/>
          <w:szCs w:val="32"/>
          <w:shd w:val="clear" w:color="auto" w:fill="FFFFFF"/>
        </w:rPr>
        <w:t>自</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滑县人民政府批准</w:t>
      </w:r>
      <w:r>
        <w:rPr>
          <w:rFonts w:hint="default" w:ascii="仿宋_GB2312" w:hAnsi="仿宋_GB2312" w:eastAsia="仿宋_GB2312" w:cs="仿宋_GB2312"/>
          <w:b w:val="0"/>
          <w:bCs w:val="0"/>
          <w:i w:val="0"/>
          <w:iCs w:val="0"/>
          <w:caps w:val="0"/>
          <w:color w:val="auto"/>
          <w:spacing w:val="8"/>
          <w:sz w:val="32"/>
          <w:szCs w:val="32"/>
          <w:shd w:val="clear" w:color="auto" w:fill="FFFFFF"/>
        </w:rPr>
        <w:t>印发之日起实施，暂行期两年。</w:t>
      </w:r>
    </w:p>
    <w:p w14:paraId="580F0A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bCs/>
          <w:i w:val="0"/>
          <w:iCs w:val="0"/>
          <w:caps w:val="0"/>
          <w:color w:val="auto"/>
          <w:spacing w:val="8"/>
          <w:sz w:val="32"/>
          <w:szCs w:val="32"/>
          <w:shd w:val="clear" w:color="auto" w:fill="FFFFFF"/>
        </w:rPr>
      </w:pPr>
    </w:p>
    <w:p w14:paraId="1B49D1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bCs/>
          <w:i w:val="0"/>
          <w:iCs w:val="0"/>
          <w:caps w:val="0"/>
          <w:color w:val="auto"/>
          <w:spacing w:val="8"/>
          <w:sz w:val="32"/>
          <w:szCs w:val="32"/>
          <w:shd w:val="clear" w:color="auto" w:fill="FFFFFF"/>
        </w:rPr>
        <w:t>附件：</w:t>
      </w:r>
      <w:r>
        <w:rPr>
          <w:rFonts w:hint="eastAsia" w:ascii="仿宋_GB2312" w:hAnsi="仿宋_GB2312" w:eastAsia="仿宋_GB2312" w:cs="仿宋_GB2312"/>
          <w:b w:val="0"/>
          <w:bCs w:val="0"/>
          <w:i w:val="0"/>
          <w:iCs w:val="0"/>
          <w:caps w:val="0"/>
          <w:color w:val="auto"/>
          <w:spacing w:val="8"/>
          <w:sz w:val="32"/>
          <w:szCs w:val="32"/>
          <w:shd w:val="clear" w:color="auto" w:fill="FFFFFF"/>
        </w:rPr>
        <w:t>集体建设用地使用权联营合同参考文本</w:t>
      </w:r>
    </w:p>
    <w:p w14:paraId="77650A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p>
    <w:p w14:paraId="31F1C2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p>
    <w:p w14:paraId="6B32EE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p>
    <w:p w14:paraId="110441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p>
    <w:p w14:paraId="12D039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p>
    <w:p w14:paraId="6BAD2C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p>
    <w:p w14:paraId="0E3FC2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jc w:val="both"/>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p>
    <w:p w14:paraId="1AF9C527">
      <w:pPr>
        <w:keepNext w:val="0"/>
        <w:keepLines w:val="0"/>
        <w:pageBreakBefore w:val="0"/>
        <w:widowControl/>
        <w:suppressLineNumbers w:val="0"/>
        <w:kinsoku/>
        <w:wordWrap/>
        <w:overflowPunct/>
        <w:topLinePunct w:val="0"/>
        <w:autoSpaceDE/>
        <w:autoSpaceDN/>
        <w:bidi w:val="0"/>
        <w:spacing w:line="64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集体建设用地使用权联营合同</w:t>
      </w:r>
    </w:p>
    <w:p w14:paraId="433C2BDB">
      <w:pPr>
        <w:keepNext w:val="0"/>
        <w:keepLines w:val="0"/>
        <w:pageBreakBefore w:val="0"/>
        <w:widowControl/>
        <w:suppressLineNumbers w:val="0"/>
        <w:kinsoku/>
        <w:wordWrap/>
        <w:overflowPunct/>
        <w:topLinePunct w:val="0"/>
        <w:autoSpaceDE/>
        <w:autoSpaceDN/>
        <w:bidi w:val="0"/>
        <w:spacing w:line="640" w:lineRule="atLeas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（参考文本）</w:t>
      </w:r>
    </w:p>
    <w:p w14:paraId="26C872F9">
      <w:pPr>
        <w:keepNext w:val="0"/>
        <w:keepLines w:val="0"/>
        <w:pageBreakBefore w:val="0"/>
        <w:widowControl/>
        <w:suppressLineNumbers w:val="0"/>
        <w:kinsoku/>
        <w:wordWrap/>
        <w:overflowPunct/>
        <w:topLinePunct w:val="0"/>
        <w:autoSpaceDE/>
        <w:autoSpaceDN/>
        <w:bidi w:val="0"/>
        <w:adjustRightInd w:val="0"/>
        <w:snapToGrid w:val="0"/>
        <w:spacing w:line="640" w:lineRule="atLeast"/>
        <w:jc w:val="left"/>
        <w:textAlignment w:val="auto"/>
        <w:rPr>
          <w:rFonts w:hint="eastAsia" w:ascii="仿宋_GB2312" w:hAnsi="仿宋_GB2312" w:eastAsia="仿宋_GB2312" w:cs="仿宋_GB2312"/>
          <w:kern w:val="22"/>
          <w:sz w:val="30"/>
          <w:szCs w:val="30"/>
        </w:rPr>
      </w:pPr>
      <w:r>
        <w:rPr>
          <w:rFonts w:hint="eastAsia" w:ascii="仿宋_GB2312" w:hAnsi="仿宋_GB2312" w:eastAsia="仿宋_GB2312" w:cs="仿宋_GB2312"/>
          <w:color w:val="000000"/>
          <w:kern w:val="22"/>
          <w:sz w:val="30"/>
          <w:szCs w:val="30"/>
          <w:lang w:val="en-US" w:eastAsia="zh-CN" w:bidi="ar"/>
        </w:rPr>
        <w:t xml:space="preserve"> </w:t>
      </w:r>
    </w:p>
    <w:p w14:paraId="383F16C3">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kern w:val="22"/>
          <w:sz w:val="32"/>
          <w:szCs w:val="32"/>
        </w:rPr>
      </w:pPr>
      <w:r>
        <w:rPr>
          <w:rFonts w:hint="eastAsia" w:ascii="仿宋_GB2312" w:hAnsi="仿宋_GB2312" w:eastAsia="仿宋_GB2312" w:cs="仿宋_GB2312"/>
          <w:color w:val="000000"/>
          <w:kern w:val="22"/>
          <w:sz w:val="32"/>
          <w:szCs w:val="32"/>
          <w:lang w:val="en-US" w:eastAsia="zh-CN" w:bidi="ar"/>
        </w:rPr>
        <w:t>甲方（土地所有权人）：</w:t>
      </w:r>
      <w:r>
        <w:rPr>
          <w:rFonts w:hint="eastAsia" w:ascii="仿宋_GB2312" w:hAnsi="仿宋_GB2312" w:eastAsia="仿宋_GB2312" w:cs="仿宋_GB2312"/>
          <w:color w:val="000000"/>
          <w:kern w:val="22"/>
          <w:sz w:val="32"/>
          <w:szCs w:val="32"/>
          <w:u w:val="single"/>
          <w:lang w:val="en-US" w:eastAsia="zh-CN" w:bidi="ar"/>
        </w:rPr>
        <w:t xml:space="preserve">                         </w:t>
      </w:r>
      <w:r>
        <w:rPr>
          <w:rFonts w:hint="eastAsia" w:ascii="仿宋_GB2312" w:hAnsi="仿宋_GB2312" w:eastAsia="仿宋_GB2312" w:cs="仿宋_GB2312"/>
          <w:color w:val="000000"/>
          <w:kern w:val="22"/>
          <w:sz w:val="32"/>
          <w:szCs w:val="32"/>
          <w:lang w:val="en-US" w:eastAsia="zh-CN" w:bidi="ar"/>
        </w:rPr>
        <w:t xml:space="preserve"> </w:t>
      </w:r>
    </w:p>
    <w:p w14:paraId="146599B6">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i w:val="0"/>
          <w:iCs w:val="0"/>
          <w:caps w:val="0"/>
          <w:color w:val="333333"/>
          <w:spacing w:val="-10"/>
          <w:sz w:val="32"/>
          <w:szCs w:val="32"/>
          <w:shd w:val="clear" w:fill="FFFFFF"/>
        </w:rPr>
      </w:pPr>
      <w:r>
        <w:rPr>
          <w:rFonts w:hint="eastAsia" w:ascii="仿宋_GB2312" w:hAnsi="仿宋_GB2312" w:eastAsia="仿宋_GB2312" w:cs="仿宋_GB2312"/>
          <w:color w:val="000000"/>
          <w:kern w:val="22"/>
          <w:sz w:val="32"/>
          <w:szCs w:val="32"/>
          <w:lang w:val="en-US" w:eastAsia="zh-CN" w:bidi="ar"/>
        </w:rPr>
        <w:t>乙方：</w:t>
      </w:r>
      <w:r>
        <w:rPr>
          <w:rFonts w:hint="eastAsia" w:ascii="仿宋_GB2312" w:hAnsi="仿宋_GB2312" w:eastAsia="仿宋_GB2312" w:cs="仿宋_GB2312"/>
          <w:color w:val="000000"/>
          <w:kern w:val="22"/>
          <w:sz w:val="32"/>
          <w:szCs w:val="32"/>
          <w:u w:val="single"/>
          <w:lang w:val="en-US" w:eastAsia="zh-CN" w:bidi="ar"/>
        </w:rPr>
        <w:t xml:space="preserve">                                         </w:t>
      </w:r>
      <w:r>
        <w:rPr>
          <w:rFonts w:hint="eastAsia" w:ascii="仿宋_GB2312" w:hAnsi="仿宋_GB2312" w:eastAsia="仿宋_GB2312" w:cs="仿宋_GB2312"/>
          <w:color w:val="000000"/>
          <w:kern w:val="22"/>
          <w:sz w:val="32"/>
          <w:szCs w:val="32"/>
          <w:lang w:val="en-US" w:eastAsia="zh-CN" w:bidi="ar"/>
        </w:rPr>
        <w:t xml:space="preserve"> </w:t>
      </w:r>
    </w:p>
    <w:p w14:paraId="1BCC5D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00"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10"/>
          <w:sz w:val="32"/>
          <w:szCs w:val="32"/>
          <w:shd w:val="clear" w:fill="FFFFFF"/>
        </w:rPr>
        <w:t>根据《中华人民共和国民法典》《中华人民共和国土地管理法》《中华人民共和国土地管理法实施条例》等法律法规规定，双方本着平等、自愿、有偿、诚实信用的原则，订立本合同</w:t>
      </w:r>
      <w:r>
        <w:rPr>
          <w:rFonts w:hint="eastAsia" w:ascii="仿宋_GB2312" w:hAnsi="仿宋_GB2312" w:eastAsia="仿宋_GB2312" w:cs="仿宋_GB2312"/>
          <w:i w:val="0"/>
          <w:iCs w:val="0"/>
          <w:caps w:val="0"/>
          <w:color w:val="333333"/>
          <w:spacing w:val="-6"/>
          <w:sz w:val="32"/>
          <w:szCs w:val="32"/>
          <w:shd w:val="clear" w:fill="FFFFFF"/>
        </w:rPr>
        <w:t>。</w:t>
      </w:r>
    </w:p>
    <w:p w14:paraId="4509C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第一条 </w:t>
      </w:r>
      <w:r>
        <w:rPr>
          <w:rFonts w:hint="eastAsia" w:ascii="仿宋_GB2312" w:hAnsi="仿宋_GB2312" w:eastAsia="仿宋_GB2312" w:cs="仿宋_GB2312"/>
          <w:i w:val="0"/>
          <w:iCs w:val="0"/>
          <w:caps w:val="0"/>
          <w:color w:val="333333"/>
          <w:spacing w:val="-11"/>
          <w:sz w:val="32"/>
          <w:szCs w:val="32"/>
          <w:shd w:val="clear" w:fill="FFFFFF"/>
        </w:rPr>
        <w:t>甲方以本合同项下的集体建设用地使用权与</w:t>
      </w:r>
      <w:r>
        <w:rPr>
          <w:rFonts w:hint="eastAsia" w:ascii="仿宋_GB2312" w:hAnsi="仿宋_GB2312" w:eastAsia="仿宋_GB2312" w:cs="仿宋_GB2312"/>
          <w:i w:val="0"/>
          <w:iCs w:val="0"/>
          <w:caps w:val="0"/>
          <w:color w:val="333333"/>
          <w:spacing w:val="-11"/>
          <w:sz w:val="32"/>
          <w:szCs w:val="32"/>
          <w:shd w:val="clear" w:fill="FFFFFF"/>
          <w:lang w:eastAsia="zh-CN"/>
        </w:rPr>
        <w:t>乙方</w:t>
      </w:r>
      <w:r>
        <w:rPr>
          <w:rFonts w:hint="eastAsia" w:ascii="仿宋_GB2312" w:hAnsi="仿宋_GB2312" w:eastAsia="仿宋_GB2312" w:cs="仿宋_GB2312"/>
          <w:i w:val="0"/>
          <w:iCs w:val="0"/>
          <w:caps w:val="0"/>
          <w:color w:val="333333"/>
          <w:spacing w:val="-11"/>
          <w:sz w:val="32"/>
          <w:szCs w:val="32"/>
          <w:shd w:val="clear" w:fill="FFFFFF"/>
        </w:rPr>
        <w:t>联营</w:t>
      </w:r>
      <w:r>
        <w:rPr>
          <w:rFonts w:hint="eastAsia" w:ascii="仿宋_GB2312" w:hAnsi="仿宋_GB2312" w:eastAsia="仿宋_GB2312" w:cs="仿宋_GB2312"/>
          <w:i w:val="0"/>
          <w:iCs w:val="0"/>
          <w:caps w:val="0"/>
          <w:color w:val="333333"/>
          <w:spacing w:val="-11"/>
          <w:sz w:val="32"/>
          <w:szCs w:val="32"/>
          <w:shd w:val="clear" w:fill="FFFFFF"/>
          <w:lang w:eastAsia="zh-CN"/>
        </w:rPr>
        <w:t>共办企业。乙方负责企业经营管理，</w:t>
      </w:r>
      <w:r>
        <w:rPr>
          <w:rFonts w:hint="eastAsia" w:ascii="仿宋_GB2312" w:hAnsi="仿宋_GB2312" w:eastAsia="仿宋_GB2312" w:cs="仿宋_GB2312"/>
          <w:i w:val="0"/>
          <w:iCs w:val="0"/>
          <w:caps w:val="0"/>
          <w:color w:val="333333"/>
          <w:spacing w:val="-2"/>
          <w:sz w:val="32"/>
          <w:szCs w:val="32"/>
          <w:shd w:val="clear" w:fill="FFFFFF"/>
        </w:rPr>
        <w:t>按照</w:t>
      </w:r>
      <w:r>
        <w:rPr>
          <w:rFonts w:hint="eastAsia" w:ascii="仿宋_GB2312" w:hAnsi="仿宋_GB2312" w:eastAsia="仿宋_GB2312" w:cs="仿宋_GB2312"/>
          <w:i w:val="0"/>
          <w:iCs w:val="0"/>
          <w:caps w:val="0"/>
          <w:color w:val="333333"/>
          <w:spacing w:val="-2"/>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2"/>
          <w:sz w:val="32"/>
          <w:szCs w:val="32"/>
          <w:shd w:val="clear" w:fill="FFFFFF"/>
        </w:rPr>
        <w:t>方式向甲方支付集体建设用地使用权联营</w:t>
      </w:r>
      <w:r>
        <w:rPr>
          <w:rFonts w:hint="eastAsia" w:ascii="仿宋_GB2312" w:hAnsi="仿宋_GB2312" w:eastAsia="仿宋_GB2312" w:cs="仿宋_GB2312"/>
          <w:i w:val="0"/>
          <w:iCs w:val="0"/>
          <w:caps w:val="0"/>
          <w:color w:val="333333"/>
          <w:spacing w:val="-2"/>
          <w:sz w:val="32"/>
          <w:szCs w:val="32"/>
          <w:shd w:val="clear" w:fill="FFFFFF"/>
          <w:lang w:eastAsia="zh-CN"/>
        </w:rPr>
        <w:t>租金</w:t>
      </w:r>
      <w:r>
        <w:rPr>
          <w:rFonts w:hint="eastAsia" w:ascii="仿宋_GB2312" w:hAnsi="仿宋_GB2312" w:eastAsia="仿宋_GB2312" w:cs="仿宋_GB2312"/>
          <w:i w:val="0"/>
          <w:iCs w:val="0"/>
          <w:caps w:val="0"/>
          <w:color w:val="333333"/>
          <w:spacing w:val="-2"/>
          <w:sz w:val="32"/>
          <w:szCs w:val="32"/>
          <w:shd w:val="clear" w:fill="FFFFFF"/>
        </w:rPr>
        <w:t>。</w:t>
      </w:r>
    </w:p>
    <w:p w14:paraId="535BB6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lang w:val="en-US" w:eastAsia="zh-CN"/>
        </w:rPr>
      </w:pPr>
      <w:r>
        <w:rPr>
          <w:rFonts w:hint="eastAsia" w:ascii="仿宋_GB2312" w:hAnsi="仿宋_GB2312" w:eastAsia="仿宋_GB2312" w:cs="仿宋_GB2312"/>
          <w:i w:val="0"/>
          <w:iCs w:val="0"/>
          <w:caps w:val="0"/>
          <w:color w:val="333333"/>
          <w:spacing w:val="6"/>
          <w:sz w:val="32"/>
          <w:szCs w:val="32"/>
          <w:shd w:val="clear" w:fill="FFFFFF"/>
        </w:rPr>
        <w:t>第二条</w:t>
      </w:r>
      <w:r>
        <w:rPr>
          <w:rFonts w:hint="eastAsia" w:ascii="仿宋_GB2312" w:hAnsi="仿宋_GB2312" w:eastAsia="仿宋_GB2312" w:cs="仿宋_GB2312"/>
          <w:i w:val="0"/>
          <w:iCs w:val="0"/>
          <w:caps w:val="0"/>
          <w:color w:val="333333"/>
          <w:spacing w:val="6"/>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本合同项下宗地的集体土地面积为大写</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平方米（小写</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平方米）。</w:t>
      </w:r>
      <w:r>
        <w:rPr>
          <w:rFonts w:hint="eastAsia" w:ascii="仿宋_GB2312" w:hAnsi="仿宋_GB2312" w:eastAsia="仿宋_GB2312" w:cs="仿宋_GB2312"/>
          <w:color w:val="000000"/>
          <w:kern w:val="22"/>
          <w:sz w:val="32"/>
          <w:szCs w:val="32"/>
          <w:lang w:val="en-US" w:eastAsia="zh-CN" w:bidi="ar"/>
        </w:rPr>
        <w:t>宗地坐落于</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color w:val="000000"/>
          <w:kern w:val="22"/>
          <w:sz w:val="32"/>
          <w:szCs w:val="32"/>
          <w:lang w:val="en-US" w:eastAsia="zh-CN" w:bidi="ar"/>
        </w:rPr>
        <w:t>，界址为东至</w:t>
      </w:r>
      <w:r>
        <w:rPr>
          <w:rFonts w:hint="eastAsia" w:ascii="仿宋_GB2312" w:hAnsi="仿宋_GB2312" w:eastAsia="仿宋_GB2312" w:cs="仿宋_GB2312"/>
          <w:color w:val="000000"/>
          <w:kern w:val="22"/>
          <w:sz w:val="32"/>
          <w:szCs w:val="32"/>
          <w:u w:val="single"/>
          <w:lang w:val="en-US" w:eastAsia="zh-CN" w:bidi="ar"/>
        </w:rPr>
        <w:t xml:space="preserve">     </w:t>
      </w:r>
      <w:r>
        <w:rPr>
          <w:rFonts w:hint="eastAsia" w:ascii="仿宋_GB2312" w:hAnsi="仿宋_GB2312" w:eastAsia="仿宋_GB2312" w:cs="仿宋_GB2312"/>
          <w:color w:val="000000"/>
          <w:kern w:val="22"/>
          <w:sz w:val="32"/>
          <w:szCs w:val="32"/>
          <w:lang w:val="en-US" w:eastAsia="zh-CN" w:bidi="ar"/>
        </w:rPr>
        <w:t xml:space="preserve"> ，西至</w:t>
      </w:r>
      <w:r>
        <w:rPr>
          <w:rFonts w:hint="eastAsia" w:ascii="仿宋_GB2312" w:hAnsi="仿宋_GB2312" w:eastAsia="仿宋_GB2312" w:cs="仿宋_GB2312"/>
          <w:color w:val="000000"/>
          <w:kern w:val="22"/>
          <w:sz w:val="32"/>
          <w:szCs w:val="32"/>
          <w:u w:val="single"/>
          <w:lang w:val="en-US" w:eastAsia="zh-CN" w:bidi="ar"/>
        </w:rPr>
        <w:t xml:space="preserve">       </w:t>
      </w:r>
      <w:r>
        <w:rPr>
          <w:rFonts w:hint="eastAsia" w:ascii="仿宋_GB2312" w:hAnsi="仿宋_GB2312" w:eastAsia="仿宋_GB2312" w:cs="仿宋_GB2312"/>
          <w:color w:val="000000"/>
          <w:kern w:val="22"/>
          <w:sz w:val="32"/>
          <w:szCs w:val="32"/>
          <w:lang w:val="en-US" w:eastAsia="zh-CN" w:bidi="ar"/>
        </w:rPr>
        <w:t xml:space="preserve"> ， 南至 </w:t>
      </w:r>
      <w:r>
        <w:rPr>
          <w:rFonts w:hint="eastAsia" w:ascii="仿宋_GB2312" w:hAnsi="仿宋_GB2312" w:eastAsia="仿宋_GB2312" w:cs="仿宋_GB2312"/>
          <w:color w:val="000000"/>
          <w:kern w:val="22"/>
          <w:sz w:val="32"/>
          <w:szCs w:val="32"/>
          <w:u w:val="single"/>
          <w:lang w:val="en-US" w:eastAsia="zh-CN" w:bidi="ar"/>
        </w:rPr>
        <w:t xml:space="preserve">      </w:t>
      </w:r>
      <w:r>
        <w:rPr>
          <w:rFonts w:hint="eastAsia" w:ascii="仿宋_GB2312" w:hAnsi="仿宋_GB2312" w:eastAsia="仿宋_GB2312" w:cs="仿宋_GB2312"/>
          <w:color w:val="000000"/>
          <w:kern w:val="22"/>
          <w:sz w:val="32"/>
          <w:szCs w:val="32"/>
          <w:lang w:val="en-US" w:eastAsia="zh-CN" w:bidi="ar"/>
        </w:rPr>
        <w:t>，北至</w:t>
      </w:r>
      <w:r>
        <w:rPr>
          <w:rFonts w:hint="eastAsia" w:ascii="仿宋_GB2312" w:hAnsi="仿宋_GB2312" w:eastAsia="仿宋_GB2312" w:cs="仿宋_GB2312"/>
          <w:color w:val="000000"/>
          <w:kern w:val="22"/>
          <w:sz w:val="32"/>
          <w:szCs w:val="32"/>
          <w:u w:val="single"/>
          <w:lang w:val="en-US" w:eastAsia="zh-CN" w:bidi="ar"/>
        </w:rPr>
        <w:t xml:space="preserve">      </w:t>
      </w:r>
      <w:r>
        <w:rPr>
          <w:rFonts w:hint="eastAsia" w:ascii="仿宋_GB2312" w:hAnsi="仿宋_GB2312" w:eastAsia="仿宋_GB2312" w:cs="仿宋_GB2312"/>
          <w:color w:val="000000"/>
          <w:kern w:val="22"/>
          <w:sz w:val="32"/>
          <w:szCs w:val="32"/>
          <w:lang w:val="en-US" w:eastAsia="zh-CN" w:bidi="ar"/>
        </w:rPr>
        <w:t xml:space="preserve"> ；</w:t>
      </w:r>
      <w:r>
        <w:rPr>
          <w:rFonts w:hint="eastAsia" w:ascii="仿宋_GB2312" w:hAnsi="仿宋_GB2312" w:eastAsia="仿宋_GB2312" w:cs="仿宋_GB2312"/>
          <w:i w:val="0"/>
          <w:iCs w:val="0"/>
          <w:caps w:val="0"/>
          <w:color w:val="333333"/>
          <w:spacing w:val="6"/>
          <w:sz w:val="32"/>
          <w:szCs w:val="32"/>
          <w:shd w:val="clear" w:fill="FFFFFF"/>
        </w:rPr>
        <w:t>土地用途为</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，使用期限为</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年，自</w:t>
      </w:r>
      <w:r>
        <w:rPr>
          <w:rFonts w:hint="eastAsia" w:ascii="仿宋_GB2312" w:hAnsi="仿宋_GB2312" w:eastAsia="仿宋_GB2312" w:cs="仿宋_GB2312"/>
          <w:i w:val="0"/>
          <w:iCs w:val="0"/>
          <w:caps w:val="0"/>
          <w:color w:val="333333"/>
          <w:spacing w:val="-4"/>
          <w:sz w:val="32"/>
          <w:szCs w:val="32"/>
          <w:shd w:val="clear" w:fill="FFFFFF"/>
        </w:rPr>
        <w:t>取得</w:t>
      </w:r>
      <w:r>
        <w:rPr>
          <w:rFonts w:hint="eastAsia" w:ascii="仿宋_GB2312" w:hAnsi="仿宋_GB2312" w:eastAsia="仿宋_GB2312" w:cs="仿宋_GB2312"/>
          <w:i w:val="0"/>
          <w:iCs w:val="0"/>
          <w:caps w:val="0"/>
          <w:color w:val="333333"/>
          <w:spacing w:val="-4"/>
          <w:sz w:val="32"/>
          <w:szCs w:val="32"/>
          <w:shd w:val="clear" w:fill="FFFFFF"/>
          <w:lang w:eastAsia="zh-CN"/>
        </w:rPr>
        <w:t>县</w:t>
      </w:r>
      <w:r>
        <w:rPr>
          <w:rFonts w:hint="eastAsia" w:ascii="仿宋_GB2312" w:hAnsi="仿宋_GB2312" w:eastAsia="仿宋_GB2312" w:cs="仿宋_GB2312"/>
          <w:i w:val="0"/>
          <w:iCs w:val="0"/>
          <w:caps w:val="0"/>
          <w:color w:val="333333"/>
          <w:spacing w:val="-4"/>
          <w:sz w:val="32"/>
          <w:szCs w:val="32"/>
          <w:shd w:val="clear" w:fill="FFFFFF"/>
        </w:rPr>
        <w:t>政府批准使用土地文件之日时起算。</w:t>
      </w:r>
    </w:p>
    <w:p w14:paraId="209510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第三条</w:t>
      </w:r>
      <w:r>
        <w:rPr>
          <w:rFonts w:hint="eastAsia" w:ascii="仿宋_GB2312" w:hAnsi="仿宋_GB2312" w:eastAsia="仿宋_GB2312" w:cs="仿宋_GB2312"/>
          <w:b/>
          <w:bCs/>
          <w:i w:val="0"/>
          <w:iCs w:val="0"/>
          <w:caps w:val="0"/>
          <w:color w:val="333333"/>
          <w:spacing w:val="-9"/>
          <w:sz w:val="32"/>
          <w:szCs w:val="32"/>
          <w:shd w:val="clear" w:fill="FFFFFF"/>
        </w:rPr>
        <w:t> </w:t>
      </w:r>
      <w:r>
        <w:rPr>
          <w:rFonts w:hint="eastAsia" w:ascii="仿宋_GB2312" w:hAnsi="仿宋_GB2312" w:eastAsia="仿宋_GB2312" w:cs="仿宋_GB2312"/>
          <w:b/>
          <w:bCs/>
          <w:i w:val="0"/>
          <w:iCs w:val="0"/>
          <w:caps w:val="0"/>
          <w:color w:val="333333"/>
          <w:spacing w:val="-9"/>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9"/>
          <w:sz w:val="32"/>
          <w:szCs w:val="32"/>
          <w:shd w:val="clear" w:fill="FFFFFF"/>
        </w:rPr>
        <w:t>甲方同意在本合同签订后</w:t>
      </w:r>
      <w:r>
        <w:rPr>
          <w:rFonts w:hint="eastAsia" w:ascii="仿宋_GB2312" w:hAnsi="仿宋_GB2312" w:eastAsia="仿宋_GB2312" w:cs="仿宋_GB2312"/>
          <w:i w:val="0"/>
          <w:iCs w:val="0"/>
          <w:caps w:val="0"/>
          <w:color w:val="333333"/>
          <w:spacing w:val="-9"/>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9"/>
          <w:sz w:val="32"/>
          <w:szCs w:val="32"/>
          <w:shd w:val="clear" w:fill="FFFFFF"/>
        </w:rPr>
        <w:t>日内就本合同提交成员（代表）大会表决，在决议通过后</w:t>
      </w:r>
      <w:r>
        <w:rPr>
          <w:rFonts w:hint="eastAsia" w:ascii="仿宋_GB2312" w:hAnsi="仿宋_GB2312" w:eastAsia="仿宋_GB2312" w:cs="仿宋_GB2312"/>
          <w:i w:val="0"/>
          <w:iCs w:val="0"/>
          <w:caps w:val="0"/>
          <w:color w:val="333333"/>
          <w:spacing w:val="-9"/>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9"/>
          <w:sz w:val="32"/>
          <w:szCs w:val="32"/>
          <w:shd w:val="clear" w:fill="FFFFFF"/>
        </w:rPr>
        <w:t>日内启动申请使用集体建设用地审批程序</w:t>
      </w:r>
      <w:r>
        <w:rPr>
          <w:rFonts w:hint="eastAsia" w:ascii="仿宋_GB2312" w:hAnsi="仿宋_GB2312" w:eastAsia="仿宋_GB2312" w:cs="仿宋_GB2312"/>
          <w:i w:val="0"/>
          <w:iCs w:val="0"/>
          <w:caps w:val="0"/>
          <w:color w:val="333333"/>
          <w:spacing w:val="-2"/>
          <w:sz w:val="32"/>
          <w:szCs w:val="32"/>
          <w:shd w:val="clear" w:fill="FFFFFF"/>
        </w:rPr>
        <w:t>。</w:t>
      </w:r>
    </w:p>
    <w:p w14:paraId="641E82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第四条 </w:t>
      </w:r>
      <w:r>
        <w:rPr>
          <w:rFonts w:hint="eastAsia" w:ascii="仿宋_GB2312" w:hAnsi="仿宋_GB2312" w:eastAsia="仿宋_GB2312" w:cs="仿宋_GB2312"/>
          <w:i w:val="0"/>
          <w:iCs w:val="0"/>
          <w:caps w:val="0"/>
          <w:color w:val="333333"/>
          <w:spacing w:val="6"/>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甲方同意在取得</w:t>
      </w:r>
      <w:r>
        <w:rPr>
          <w:rFonts w:hint="eastAsia" w:ascii="仿宋_GB2312" w:hAnsi="仿宋_GB2312" w:eastAsia="仿宋_GB2312" w:cs="仿宋_GB2312"/>
          <w:i w:val="0"/>
          <w:iCs w:val="0"/>
          <w:caps w:val="0"/>
          <w:color w:val="333333"/>
          <w:spacing w:val="6"/>
          <w:sz w:val="32"/>
          <w:szCs w:val="32"/>
          <w:shd w:val="clear" w:fill="FFFFFF"/>
          <w:lang w:eastAsia="zh-CN"/>
        </w:rPr>
        <w:t>县</w:t>
      </w:r>
      <w:r>
        <w:rPr>
          <w:rFonts w:hint="eastAsia" w:ascii="仿宋_GB2312" w:hAnsi="仿宋_GB2312" w:eastAsia="仿宋_GB2312" w:cs="仿宋_GB2312"/>
          <w:i w:val="0"/>
          <w:iCs w:val="0"/>
          <w:caps w:val="0"/>
          <w:color w:val="333333"/>
          <w:spacing w:val="6"/>
          <w:sz w:val="32"/>
          <w:szCs w:val="32"/>
          <w:shd w:val="clear" w:fill="FFFFFF"/>
        </w:rPr>
        <w:t>政府批准使用土地文件后</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XX日内将土地交付</w:t>
      </w:r>
      <w:r>
        <w:rPr>
          <w:rFonts w:hint="eastAsia" w:ascii="仿宋_GB2312" w:hAnsi="仿宋_GB2312" w:eastAsia="仿宋_GB2312" w:cs="仿宋_GB2312"/>
          <w:i w:val="0"/>
          <w:iCs w:val="0"/>
          <w:caps w:val="0"/>
          <w:color w:val="333333"/>
          <w:spacing w:val="6"/>
          <w:sz w:val="32"/>
          <w:szCs w:val="32"/>
          <w:shd w:val="clear" w:fill="FFFFFF"/>
          <w:lang w:eastAsia="zh-CN"/>
        </w:rPr>
        <w:t>乙方</w:t>
      </w:r>
      <w:r>
        <w:rPr>
          <w:rFonts w:hint="eastAsia" w:ascii="仿宋_GB2312" w:hAnsi="仿宋_GB2312" w:eastAsia="仿宋_GB2312" w:cs="仿宋_GB2312"/>
          <w:i w:val="0"/>
          <w:iCs w:val="0"/>
          <w:caps w:val="0"/>
          <w:color w:val="333333"/>
          <w:spacing w:val="6"/>
          <w:sz w:val="32"/>
          <w:szCs w:val="32"/>
          <w:shd w:val="clear" w:fill="FFFFFF"/>
        </w:rPr>
        <w:t>使用，</w:t>
      </w:r>
      <w:r>
        <w:rPr>
          <w:rFonts w:hint="eastAsia" w:ascii="仿宋_GB2312" w:hAnsi="仿宋_GB2312" w:eastAsia="仿宋_GB2312" w:cs="仿宋_GB2312"/>
          <w:i w:val="0"/>
          <w:iCs w:val="0"/>
          <w:caps w:val="0"/>
          <w:color w:val="auto"/>
          <w:spacing w:val="6"/>
          <w:sz w:val="32"/>
          <w:szCs w:val="32"/>
          <w:shd w:val="clear" w:fill="FFFFFF"/>
          <w:lang w:val="en-US" w:eastAsia="zh-CN"/>
        </w:rPr>
        <w:t>双方签订交地确认书，</w:t>
      </w:r>
      <w:r>
        <w:rPr>
          <w:rFonts w:hint="eastAsia" w:ascii="仿宋_GB2312" w:hAnsi="仿宋_GB2312" w:eastAsia="仿宋_GB2312" w:cs="仿宋_GB2312"/>
          <w:i w:val="0"/>
          <w:iCs w:val="0"/>
          <w:caps w:val="0"/>
          <w:color w:val="333333"/>
          <w:spacing w:val="6"/>
          <w:sz w:val="32"/>
          <w:szCs w:val="32"/>
          <w:shd w:val="clear" w:fill="FFFFFF"/>
        </w:rPr>
        <w:t>并同意在交付土地时该宗地应当达到以下条件：</w:t>
      </w:r>
    </w:p>
    <w:p w14:paraId="3A04B8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rPr>
      </w:pPr>
      <w:r>
        <w:rPr>
          <w:rFonts w:hint="eastAsia" w:ascii="仿宋_GB2312" w:hAnsi="仿宋_GB2312" w:eastAsia="仿宋_GB2312" w:cs="仿宋_GB2312"/>
          <w:i w:val="0"/>
          <w:iCs w:val="0"/>
          <w:caps w:val="0"/>
          <w:color w:val="333333"/>
          <w:spacing w:val="6"/>
          <w:sz w:val="32"/>
          <w:szCs w:val="32"/>
          <w:shd w:val="clear" w:fill="FFFFFF"/>
        </w:rPr>
        <w:t>（一）场地平整达到</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w:t>
      </w:r>
    </w:p>
    <w:p w14:paraId="0C280D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周围基础设施达到</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w:t>
      </w:r>
    </w:p>
    <w:p w14:paraId="1B2873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（二）现状土地条件</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w:t>
      </w:r>
    </w:p>
    <w:p w14:paraId="7DA679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第五条</w:t>
      </w:r>
      <w:r>
        <w:rPr>
          <w:rFonts w:hint="eastAsia" w:ascii="仿宋_GB2312" w:hAnsi="仿宋_GB2312" w:eastAsia="仿宋_GB2312" w:cs="仿宋_GB2312"/>
          <w:i w:val="0"/>
          <w:iCs w:val="0"/>
          <w:caps w:val="0"/>
          <w:color w:val="333333"/>
          <w:spacing w:val="-9"/>
          <w:sz w:val="32"/>
          <w:szCs w:val="32"/>
          <w:shd w:val="clear" w:fill="FFFFFF"/>
        </w:rPr>
        <w:t> </w:t>
      </w:r>
      <w:r>
        <w:rPr>
          <w:rFonts w:hint="eastAsia" w:ascii="仿宋_GB2312" w:hAnsi="仿宋_GB2312" w:eastAsia="仿宋_GB2312" w:cs="仿宋_GB2312"/>
          <w:color w:val="000000"/>
          <w:kern w:val="22"/>
          <w:sz w:val="32"/>
          <w:szCs w:val="32"/>
          <w:lang w:val="en-US" w:eastAsia="zh-CN" w:bidi="ar"/>
        </w:rPr>
        <w:t>乙方利用本合同项下土地开发建设工业项目（</w:t>
      </w:r>
      <w:r>
        <w:rPr>
          <w:rFonts w:hint="eastAsia" w:ascii="仿宋_GB2312" w:hAnsi="仿宋_GB2312" w:eastAsia="仿宋_GB2312" w:cs="仿宋_GB2312"/>
          <w:color w:val="auto"/>
          <w:kern w:val="22"/>
          <w:sz w:val="32"/>
          <w:szCs w:val="32"/>
          <w:lang w:val="en-US" w:eastAsia="zh-CN" w:bidi="ar"/>
        </w:rPr>
        <w:t>禁止建设商品住房</w:t>
      </w:r>
      <w:r>
        <w:rPr>
          <w:rFonts w:hint="eastAsia" w:ascii="仿宋_GB2312" w:hAnsi="仿宋_GB2312" w:eastAsia="仿宋_GB2312" w:cs="仿宋_GB2312"/>
          <w:color w:val="000000"/>
          <w:kern w:val="22"/>
          <w:sz w:val="32"/>
          <w:szCs w:val="32"/>
          <w:lang w:val="en-US" w:eastAsia="zh-CN" w:bidi="ar"/>
        </w:rPr>
        <w:t>），</w:t>
      </w:r>
      <w:r>
        <w:rPr>
          <w:rFonts w:hint="eastAsia" w:ascii="仿宋_GB2312" w:hAnsi="仿宋_GB2312" w:eastAsia="仿宋_GB2312" w:cs="仿宋_GB2312"/>
          <w:color w:val="0000FF"/>
          <w:kern w:val="22"/>
          <w:sz w:val="32"/>
          <w:szCs w:val="32"/>
          <w:lang w:val="en-US" w:eastAsia="zh-CN" w:bidi="ar"/>
        </w:rPr>
        <w:t>须符合产业准入标准和环保要求。</w:t>
      </w:r>
      <w:r>
        <w:rPr>
          <w:rFonts w:hint="eastAsia" w:ascii="仿宋_GB2312" w:hAnsi="仿宋_GB2312" w:eastAsia="仿宋_GB2312" w:cs="仿宋_GB2312"/>
          <w:color w:val="000000"/>
          <w:kern w:val="22"/>
          <w:sz w:val="32"/>
          <w:szCs w:val="32"/>
          <w:lang w:val="en-US" w:eastAsia="zh-CN" w:bidi="ar"/>
        </w:rPr>
        <w:t>投资强度应当达到</w:t>
      </w:r>
      <w:r>
        <w:rPr>
          <w:rFonts w:hint="eastAsia" w:ascii="仿宋_GB2312" w:hAnsi="仿宋_GB2312" w:eastAsia="仿宋_GB2312" w:cs="仿宋_GB2312"/>
          <w:color w:val="000000"/>
          <w:kern w:val="22"/>
          <w:sz w:val="32"/>
          <w:szCs w:val="32"/>
          <w:u w:val="single"/>
          <w:lang w:val="en-US" w:eastAsia="zh-CN" w:bidi="ar"/>
        </w:rPr>
        <w:t xml:space="preserve">           </w:t>
      </w:r>
      <w:r>
        <w:rPr>
          <w:rFonts w:hint="eastAsia" w:ascii="仿宋_GB2312" w:hAnsi="仿宋_GB2312" w:eastAsia="仿宋_GB2312" w:cs="仿宋_GB2312"/>
          <w:color w:val="000000"/>
          <w:kern w:val="22"/>
          <w:sz w:val="32"/>
          <w:szCs w:val="32"/>
          <w:u w:val="none"/>
          <w:lang w:val="en-US" w:eastAsia="zh-CN" w:bidi="ar"/>
        </w:rPr>
        <w:t>、亩均税收</w:t>
      </w:r>
      <w:r>
        <w:rPr>
          <w:rFonts w:hint="eastAsia" w:ascii="仿宋_GB2312" w:hAnsi="仿宋_GB2312" w:eastAsia="仿宋_GB2312" w:cs="仿宋_GB2312"/>
          <w:color w:val="000000"/>
          <w:kern w:val="22"/>
          <w:sz w:val="32"/>
          <w:szCs w:val="32"/>
          <w:lang w:val="en-US" w:eastAsia="zh-CN" w:bidi="ar"/>
        </w:rPr>
        <w:t>应当达到</w:t>
      </w:r>
      <w:r>
        <w:rPr>
          <w:rFonts w:hint="eastAsia" w:ascii="仿宋_GB2312" w:hAnsi="仿宋_GB2312" w:eastAsia="仿宋_GB2312" w:cs="仿宋_GB2312"/>
          <w:color w:val="000000"/>
          <w:kern w:val="22"/>
          <w:sz w:val="32"/>
          <w:szCs w:val="32"/>
          <w:u w:val="single"/>
          <w:lang w:val="en-US" w:eastAsia="zh-CN" w:bidi="ar"/>
        </w:rPr>
        <w:t xml:space="preserve">           </w:t>
      </w:r>
      <w:r>
        <w:rPr>
          <w:rFonts w:hint="eastAsia" w:ascii="仿宋_GB2312" w:hAnsi="仿宋_GB2312" w:eastAsia="仿宋_GB2312" w:cs="仿宋_GB2312"/>
          <w:color w:val="000000"/>
          <w:kern w:val="22"/>
          <w:sz w:val="32"/>
          <w:szCs w:val="32"/>
          <w:lang w:val="en-US" w:eastAsia="zh-CN" w:bidi="ar"/>
        </w:rPr>
        <w:t>。</w:t>
      </w:r>
    </w:p>
    <w:p w14:paraId="1AC8F0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rPr>
      </w:pPr>
      <w:r>
        <w:rPr>
          <w:rFonts w:hint="eastAsia" w:ascii="仿宋_GB2312" w:hAnsi="仿宋_GB2312" w:eastAsia="仿宋_GB2312" w:cs="仿宋_GB2312"/>
          <w:i w:val="0"/>
          <w:iCs w:val="0"/>
          <w:caps w:val="0"/>
          <w:color w:val="333333"/>
          <w:spacing w:val="6"/>
          <w:sz w:val="32"/>
          <w:szCs w:val="32"/>
          <w:shd w:val="clear" w:fill="FFFFFF"/>
        </w:rPr>
        <w:t>第六条 </w:t>
      </w:r>
      <w:r>
        <w:rPr>
          <w:rFonts w:hint="eastAsia" w:ascii="仿宋_GB2312" w:hAnsi="仿宋_GB2312" w:eastAsia="仿宋_GB2312" w:cs="仿宋_GB2312"/>
          <w:i w:val="0"/>
          <w:iCs w:val="0"/>
          <w:caps w:val="0"/>
          <w:color w:val="333333"/>
          <w:spacing w:val="-2"/>
          <w:sz w:val="32"/>
          <w:szCs w:val="32"/>
          <w:shd w:val="clear" w:fill="FFFFFF"/>
        </w:rPr>
        <w:t>乙方不得擅自转让、出租</w:t>
      </w:r>
      <w:r>
        <w:rPr>
          <w:rFonts w:hint="eastAsia" w:ascii="仿宋_GB2312" w:hAnsi="仿宋_GB2312" w:eastAsia="仿宋_GB2312" w:cs="仿宋_GB2312"/>
          <w:i w:val="0"/>
          <w:iCs w:val="0"/>
          <w:caps w:val="0"/>
          <w:color w:val="333333"/>
          <w:spacing w:val="-2"/>
          <w:sz w:val="32"/>
          <w:szCs w:val="32"/>
          <w:shd w:val="clear" w:fill="FFFFFF"/>
          <w:lang w:eastAsia="zh-CN"/>
        </w:rPr>
        <w:t>，</w:t>
      </w:r>
      <w:r>
        <w:rPr>
          <w:rFonts w:hint="eastAsia" w:ascii="仿宋_GB2312" w:hAnsi="仿宋_GB2312" w:eastAsia="仿宋_GB2312" w:cs="仿宋_GB2312"/>
          <w:i w:val="0"/>
          <w:iCs w:val="0"/>
          <w:caps w:val="0"/>
          <w:color w:val="333333"/>
          <w:spacing w:val="-2"/>
          <w:sz w:val="32"/>
          <w:szCs w:val="32"/>
          <w:shd w:val="clear" w:fill="FFFFFF"/>
        </w:rPr>
        <w:t>否则甲方有权收回集体建设用地使用权，并有权追究乙方的违约责任。</w:t>
      </w:r>
      <w:r>
        <w:rPr>
          <w:rFonts w:hint="eastAsia" w:ascii="仿宋_GB2312" w:hAnsi="仿宋_GB2312" w:eastAsia="仿宋_GB2312" w:cs="仿宋_GB2312"/>
          <w:color w:val="0000FF"/>
          <w:kern w:val="22"/>
          <w:sz w:val="32"/>
          <w:szCs w:val="32"/>
          <w:lang w:val="en-US" w:eastAsia="zh-CN" w:bidi="ar"/>
        </w:rPr>
        <w:t>本合同项下土地使用权及地上附着物未经甲方书面同意，乙方不得抵押土地使用权及地上附着物。经甲方同意的抵押，应依法办理登记。</w:t>
      </w:r>
    </w:p>
    <w:p w14:paraId="46B0DE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第七条</w:t>
      </w:r>
      <w:r>
        <w:rPr>
          <w:rFonts w:hint="eastAsia" w:ascii="仿宋_GB2312" w:hAnsi="仿宋_GB2312" w:eastAsia="仿宋_GB2312" w:cs="仿宋_GB2312"/>
          <w:i w:val="0"/>
          <w:iCs w:val="0"/>
          <w:caps w:val="0"/>
          <w:color w:val="333333"/>
          <w:spacing w:val="6"/>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因公共利益需要，国家征收集体土地，涉及本合同项下宗地的，甲乙双方同意按照</w:t>
      </w:r>
      <w:r>
        <w:rPr>
          <w:rFonts w:hint="eastAsia" w:ascii="仿宋_GB2312" w:hAnsi="仿宋_GB2312" w:eastAsia="仿宋_GB2312" w:cs="仿宋_GB2312"/>
          <w:i w:val="0"/>
          <w:iCs w:val="0"/>
          <w:caps w:val="0"/>
          <w:color w:val="333333"/>
          <w:spacing w:val="6"/>
          <w:sz w:val="32"/>
          <w:szCs w:val="32"/>
          <w:u w:val="none"/>
          <w:shd w:val="clear" w:fill="FFFFFF"/>
          <w:lang w:val="en-US" w:eastAsia="zh-CN"/>
        </w:rPr>
        <w:t>以下</w:t>
      </w:r>
      <w:r>
        <w:rPr>
          <w:rFonts w:hint="eastAsia" w:ascii="仿宋_GB2312" w:hAnsi="仿宋_GB2312" w:eastAsia="仿宋_GB2312" w:cs="仿宋_GB2312"/>
          <w:i w:val="0"/>
          <w:iCs w:val="0"/>
          <w:caps w:val="0"/>
          <w:color w:val="333333"/>
          <w:spacing w:val="6"/>
          <w:sz w:val="32"/>
          <w:szCs w:val="32"/>
          <w:u w:val="none"/>
          <w:shd w:val="clear" w:fill="FFFFFF"/>
        </w:rPr>
        <w:t>方</w:t>
      </w:r>
      <w:r>
        <w:rPr>
          <w:rFonts w:hint="eastAsia" w:ascii="仿宋_GB2312" w:hAnsi="仿宋_GB2312" w:eastAsia="仿宋_GB2312" w:cs="仿宋_GB2312"/>
          <w:i w:val="0"/>
          <w:iCs w:val="0"/>
          <w:caps w:val="0"/>
          <w:color w:val="333333"/>
          <w:spacing w:val="6"/>
          <w:sz w:val="32"/>
          <w:szCs w:val="32"/>
          <w:shd w:val="clear" w:fill="FFFFFF"/>
        </w:rPr>
        <w:t>式处理</w:t>
      </w:r>
      <w:r>
        <w:rPr>
          <w:rFonts w:hint="eastAsia" w:ascii="仿宋_GB2312" w:hAnsi="仿宋_GB2312" w:eastAsia="仿宋_GB2312" w:cs="仿宋_GB2312"/>
          <w:i w:val="0"/>
          <w:iCs w:val="0"/>
          <w:caps w:val="0"/>
          <w:color w:val="333333"/>
          <w:spacing w:val="6"/>
          <w:sz w:val="32"/>
          <w:szCs w:val="32"/>
          <w:shd w:val="clear" w:fill="FFFFFF"/>
          <w:lang w:eastAsia="zh-CN"/>
        </w:rPr>
        <w:t>：征</w:t>
      </w:r>
      <w:r>
        <w:rPr>
          <w:rFonts w:hint="eastAsia" w:ascii="仿宋_GB2312" w:hAnsi="仿宋_GB2312" w:eastAsia="仿宋_GB2312" w:cs="仿宋_GB2312"/>
          <w:i w:val="0"/>
          <w:iCs w:val="0"/>
          <w:caps w:val="0"/>
          <w:color w:val="333333"/>
          <w:spacing w:val="6"/>
          <w:sz w:val="32"/>
          <w:szCs w:val="32"/>
          <w:shd w:val="clear" w:fill="FFFFFF"/>
        </w:rPr>
        <w:t>地补偿费归甲方所有</w:t>
      </w:r>
      <w:r>
        <w:rPr>
          <w:rFonts w:hint="eastAsia" w:ascii="仿宋_GB2312" w:hAnsi="仿宋_GB2312" w:eastAsia="仿宋_GB2312" w:cs="仿宋_GB2312"/>
          <w:i w:val="0"/>
          <w:iCs w:val="0"/>
          <w:caps w:val="0"/>
          <w:color w:val="333333"/>
          <w:spacing w:val="6"/>
          <w:sz w:val="32"/>
          <w:szCs w:val="32"/>
          <w:shd w:val="clear" w:fill="FFFFFF"/>
          <w:lang w:eastAsia="zh-CN"/>
        </w:rPr>
        <w:t>，地上</w:t>
      </w:r>
      <w:r>
        <w:rPr>
          <w:rFonts w:hint="eastAsia" w:ascii="仿宋_GB2312" w:hAnsi="仿宋_GB2312" w:eastAsia="仿宋_GB2312" w:cs="仿宋_GB2312"/>
          <w:i w:val="0"/>
          <w:iCs w:val="0"/>
          <w:caps w:val="0"/>
          <w:color w:val="333333"/>
          <w:spacing w:val="6"/>
          <w:sz w:val="32"/>
          <w:szCs w:val="32"/>
          <w:shd w:val="clear" w:fill="FFFFFF"/>
        </w:rPr>
        <w:t>附着物补偿费归</w:t>
      </w:r>
      <w:r>
        <w:rPr>
          <w:rFonts w:hint="eastAsia" w:ascii="仿宋_GB2312" w:hAnsi="仿宋_GB2312" w:eastAsia="仿宋_GB2312" w:cs="仿宋_GB2312"/>
          <w:i w:val="0"/>
          <w:iCs w:val="0"/>
          <w:caps w:val="0"/>
          <w:color w:val="333333"/>
          <w:spacing w:val="6"/>
          <w:sz w:val="32"/>
          <w:szCs w:val="32"/>
          <w:shd w:val="clear" w:fill="FFFFFF"/>
          <w:lang w:val="en-US" w:eastAsia="zh-CN"/>
        </w:rPr>
        <w:t>乙方</w:t>
      </w:r>
      <w:r>
        <w:rPr>
          <w:rFonts w:hint="eastAsia" w:ascii="仿宋_GB2312" w:hAnsi="仿宋_GB2312" w:eastAsia="仿宋_GB2312" w:cs="仿宋_GB2312"/>
          <w:i w:val="0"/>
          <w:iCs w:val="0"/>
          <w:caps w:val="0"/>
          <w:color w:val="333333"/>
          <w:spacing w:val="6"/>
          <w:sz w:val="32"/>
          <w:szCs w:val="32"/>
          <w:shd w:val="clear" w:fill="FFFFFF"/>
        </w:rPr>
        <w:t>所有。</w:t>
      </w:r>
    </w:p>
    <w:p w14:paraId="32D718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rPr>
      </w:pPr>
      <w:r>
        <w:rPr>
          <w:rFonts w:hint="eastAsia" w:ascii="仿宋_GB2312" w:hAnsi="仿宋_GB2312" w:eastAsia="仿宋_GB2312" w:cs="仿宋_GB2312"/>
          <w:i w:val="0"/>
          <w:iCs w:val="0"/>
          <w:caps w:val="0"/>
          <w:color w:val="333333"/>
          <w:spacing w:val="6"/>
          <w:sz w:val="32"/>
          <w:szCs w:val="32"/>
          <w:shd w:val="clear" w:fill="FFFFFF"/>
        </w:rPr>
        <w:t>第八条</w:t>
      </w:r>
      <w:r>
        <w:rPr>
          <w:rFonts w:hint="eastAsia" w:ascii="仿宋_GB2312" w:hAnsi="仿宋_GB2312" w:eastAsia="仿宋_GB2312" w:cs="仿宋_GB2312"/>
          <w:i w:val="0"/>
          <w:iCs w:val="0"/>
          <w:caps w:val="0"/>
          <w:color w:val="333333"/>
          <w:spacing w:val="-2"/>
          <w:sz w:val="32"/>
          <w:szCs w:val="32"/>
          <w:shd w:val="clear" w:fill="FFFFFF"/>
        </w:rPr>
        <w:t> </w:t>
      </w:r>
      <w:r>
        <w:rPr>
          <w:rFonts w:hint="eastAsia" w:ascii="仿宋_GB2312" w:hAnsi="仿宋_GB2312" w:eastAsia="仿宋_GB2312" w:cs="仿宋_GB2312"/>
          <w:color w:val="000000"/>
          <w:kern w:val="22"/>
          <w:sz w:val="32"/>
          <w:szCs w:val="32"/>
          <w:lang w:val="en-US" w:eastAsia="zh-CN" w:bidi="ar"/>
        </w:rPr>
        <w:t xml:space="preserve"> </w:t>
      </w:r>
      <w:r>
        <w:rPr>
          <w:rFonts w:hint="eastAsia" w:ascii="仿宋_GB2312" w:hAnsi="仿宋_GB2312" w:eastAsia="仿宋_GB2312" w:cs="仿宋_GB2312"/>
          <w:i w:val="0"/>
          <w:iCs w:val="0"/>
          <w:caps w:val="0"/>
          <w:color w:val="333333"/>
          <w:spacing w:val="6"/>
          <w:sz w:val="32"/>
          <w:szCs w:val="32"/>
          <w:shd w:val="clear" w:fill="FFFFFF"/>
        </w:rPr>
        <w:t>对联营的集体建设用地使用权，在本合同约定的使用年限届满前，除非有下列情况，甲方不得收回集体建设用地使用权：</w:t>
      </w:r>
    </w:p>
    <w:p w14:paraId="28F957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rPr>
      </w:pPr>
      <w:r>
        <w:rPr>
          <w:rFonts w:hint="eastAsia" w:ascii="仿宋_GB2312" w:hAnsi="仿宋_GB2312" w:eastAsia="仿宋_GB2312" w:cs="仿宋_GB2312"/>
          <w:i w:val="0"/>
          <w:iCs w:val="0"/>
          <w:caps w:val="0"/>
          <w:color w:val="333333"/>
          <w:spacing w:val="6"/>
          <w:sz w:val="32"/>
          <w:szCs w:val="32"/>
          <w:shd w:val="clear" w:fill="FFFFFF"/>
        </w:rPr>
        <w:t>（一）为乡（镇）村公共设施和公益事业建设，需要使用土地的（此种情形收回集体建设用地使用权的，甲方应当对乙方进行合理补偿）；</w:t>
      </w:r>
    </w:p>
    <w:p w14:paraId="72E1D4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rPr>
      </w:pPr>
      <w:r>
        <w:rPr>
          <w:rFonts w:hint="eastAsia" w:ascii="仿宋_GB2312" w:hAnsi="仿宋_GB2312" w:eastAsia="仿宋_GB2312" w:cs="仿宋_GB2312"/>
          <w:i w:val="0"/>
          <w:iCs w:val="0"/>
          <w:caps w:val="0"/>
          <w:color w:val="333333"/>
          <w:spacing w:val="6"/>
          <w:sz w:val="32"/>
          <w:szCs w:val="32"/>
          <w:shd w:val="clear" w:fill="FFFFFF"/>
        </w:rPr>
        <w:t>（二）乙方不按照约定用途使用土地的，且未依法办理改变土地用途手续的；</w:t>
      </w:r>
    </w:p>
    <w:p w14:paraId="233565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rPr>
      </w:pPr>
      <w:r>
        <w:rPr>
          <w:rFonts w:hint="eastAsia" w:ascii="仿宋_GB2312" w:hAnsi="仿宋_GB2312" w:eastAsia="仿宋_GB2312" w:cs="仿宋_GB2312"/>
          <w:i w:val="0"/>
          <w:iCs w:val="0"/>
          <w:caps w:val="0"/>
          <w:color w:val="333333"/>
          <w:spacing w:val="6"/>
          <w:sz w:val="32"/>
          <w:szCs w:val="32"/>
          <w:shd w:val="clear" w:fill="FFFFFF"/>
        </w:rPr>
        <w:t>（三）因乙方经营不善导致经营企业破产、倒闭的。</w:t>
      </w:r>
    </w:p>
    <w:p w14:paraId="33B5F6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rPr>
      </w:pPr>
      <w:r>
        <w:rPr>
          <w:rFonts w:hint="eastAsia" w:ascii="仿宋_GB2312" w:hAnsi="仿宋_GB2312" w:eastAsia="仿宋_GB2312" w:cs="仿宋_GB2312"/>
          <w:i w:val="0"/>
          <w:iCs w:val="0"/>
          <w:caps w:val="0"/>
          <w:color w:val="333333"/>
          <w:spacing w:val="6"/>
          <w:sz w:val="32"/>
          <w:szCs w:val="32"/>
          <w:shd w:val="clear" w:fill="FFFFFF"/>
        </w:rPr>
        <w:t>第</w:t>
      </w:r>
      <w:r>
        <w:rPr>
          <w:rFonts w:hint="eastAsia" w:ascii="仿宋_GB2312" w:hAnsi="仿宋_GB2312" w:eastAsia="仿宋_GB2312" w:cs="仿宋_GB2312"/>
          <w:i w:val="0"/>
          <w:iCs w:val="0"/>
          <w:caps w:val="0"/>
          <w:color w:val="333333"/>
          <w:spacing w:val="6"/>
          <w:sz w:val="32"/>
          <w:szCs w:val="32"/>
          <w:shd w:val="clear" w:fill="FFFFFF"/>
          <w:lang w:val="en-US" w:eastAsia="zh-CN"/>
        </w:rPr>
        <w:t>九</w:t>
      </w:r>
      <w:r>
        <w:rPr>
          <w:rFonts w:hint="eastAsia" w:ascii="仿宋_GB2312" w:hAnsi="仿宋_GB2312" w:eastAsia="仿宋_GB2312" w:cs="仿宋_GB2312"/>
          <w:i w:val="0"/>
          <w:iCs w:val="0"/>
          <w:caps w:val="0"/>
          <w:color w:val="333333"/>
          <w:spacing w:val="6"/>
          <w:sz w:val="32"/>
          <w:szCs w:val="32"/>
          <w:shd w:val="clear" w:fill="FFFFFF"/>
        </w:rPr>
        <w:t>条</w:t>
      </w:r>
      <w:r>
        <w:rPr>
          <w:rFonts w:hint="eastAsia" w:ascii="仿宋_GB2312" w:hAnsi="仿宋_GB2312" w:eastAsia="仿宋_GB2312" w:cs="仿宋_GB2312"/>
          <w:i w:val="0"/>
          <w:iCs w:val="0"/>
          <w:caps w:val="0"/>
          <w:color w:val="333333"/>
          <w:spacing w:val="-2"/>
          <w:sz w:val="32"/>
          <w:szCs w:val="32"/>
          <w:shd w:val="clear" w:fill="FFFFFF"/>
        </w:rPr>
        <w:t> </w:t>
      </w:r>
      <w:r>
        <w:rPr>
          <w:rFonts w:hint="eastAsia" w:ascii="仿宋_GB2312" w:hAnsi="仿宋_GB2312" w:eastAsia="仿宋_GB2312" w:cs="仿宋_GB2312"/>
          <w:color w:val="000000"/>
          <w:kern w:val="22"/>
          <w:sz w:val="32"/>
          <w:szCs w:val="32"/>
          <w:lang w:val="en-US" w:eastAsia="zh-CN" w:bidi="ar"/>
        </w:rPr>
        <w:t xml:space="preserve"> </w:t>
      </w:r>
      <w:r>
        <w:rPr>
          <w:rFonts w:hint="eastAsia" w:ascii="仿宋_GB2312" w:hAnsi="仿宋_GB2312" w:eastAsia="仿宋_GB2312" w:cs="仿宋_GB2312"/>
          <w:i w:val="0"/>
          <w:iCs w:val="0"/>
          <w:caps w:val="0"/>
          <w:color w:val="333333"/>
          <w:spacing w:val="6"/>
          <w:sz w:val="32"/>
          <w:szCs w:val="32"/>
          <w:shd w:val="clear" w:fill="FFFFFF"/>
        </w:rPr>
        <w:t>本合同约定的土地使用年限届满，</w:t>
      </w:r>
      <w:r>
        <w:rPr>
          <w:rFonts w:hint="eastAsia" w:ascii="仿宋_GB2312" w:hAnsi="仿宋_GB2312" w:eastAsia="仿宋_GB2312" w:cs="仿宋_GB2312"/>
          <w:i w:val="0"/>
          <w:iCs w:val="0"/>
          <w:caps w:val="0"/>
          <w:color w:val="333333"/>
          <w:spacing w:val="6"/>
          <w:sz w:val="32"/>
          <w:szCs w:val="32"/>
          <w:shd w:val="clear" w:fill="FFFFFF"/>
          <w:lang w:eastAsia="zh-CN"/>
        </w:rPr>
        <w:t>乙方</w:t>
      </w:r>
      <w:r>
        <w:rPr>
          <w:rFonts w:hint="eastAsia" w:ascii="仿宋_GB2312" w:hAnsi="仿宋_GB2312" w:eastAsia="仿宋_GB2312" w:cs="仿宋_GB2312"/>
          <w:i w:val="0"/>
          <w:iCs w:val="0"/>
          <w:caps w:val="0"/>
          <w:color w:val="333333"/>
          <w:spacing w:val="6"/>
          <w:sz w:val="32"/>
          <w:szCs w:val="32"/>
          <w:shd w:val="clear" w:fill="FFFFFF"/>
        </w:rPr>
        <w:t>需要继续使用本合同项下宗地的，需届满前一年向甲方提交续期申请书，由双方协商重新签订合同。</w:t>
      </w:r>
    </w:p>
    <w:p w14:paraId="4D0A03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w:t>
      </w:r>
      <w:r>
        <w:rPr>
          <w:rFonts w:hint="eastAsia" w:ascii="仿宋_GB2312" w:hAnsi="仿宋_GB2312" w:eastAsia="仿宋_GB2312" w:cs="仿宋_GB2312"/>
          <w:i w:val="0"/>
          <w:iCs w:val="0"/>
          <w:caps w:val="0"/>
          <w:color w:val="333333"/>
          <w:spacing w:val="6"/>
          <w:sz w:val="32"/>
          <w:szCs w:val="32"/>
          <w:shd w:val="clear" w:fill="FFFFFF"/>
          <w:lang w:eastAsia="zh-CN"/>
        </w:rPr>
        <w:t>十</w:t>
      </w:r>
      <w:r>
        <w:rPr>
          <w:rFonts w:hint="eastAsia" w:ascii="仿宋_GB2312" w:hAnsi="仿宋_GB2312" w:eastAsia="仿宋_GB2312" w:cs="仿宋_GB2312"/>
          <w:i w:val="0"/>
          <w:iCs w:val="0"/>
          <w:caps w:val="0"/>
          <w:color w:val="333333"/>
          <w:spacing w:val="6"/>
          <w:sz w:val="32"/>
          <w:szCs w:val="32"/>
          <w:shd w:val="clear" w:fill="FFFFFF"/>
        </w:rPr>
        <w:t>条</w:t>
      </w:r>
      <w:r>
        <w:rPr>
          <w:rFonts w:hint="eastAsia" w:ascii="仿宋_GB2312" w:hAnsi="仿宋_GB2312" w:eastAsia="仿宋_GB2312" w:cs="仿宋_GB2312"/>
          <w:i w:val="0"/>
          <w:iCs w:val="0"/>
          <w:caps w:val="0"/>
          <w:color w:val="333333"/>
          <w:spacing w:val="-2"/>
          <w:sz w:val="32"/>
          <w:szCs w:val="32"/>
          <w:shd w:val="clear" w:fill="FFFFFF"/>
        </w:rPr>
        <w:t> </w:t>
      </w:r>
      <w:r>
        <w:rPr>
          <w:rFonts w:hint="eastAsia" w:ascii="仿宋_GB2312" w:hAnsi="仿宋_GB2312" w:eastAsia="仿宋_GB2312" w:cs="仿宋_GB2312"/>
          <w:i w:val="0"/>
          <w:iCs w:val="0"/>
          <w:caps w:val="0"/>
          <w:color w:val="333333"/>
          <w:spacing w:val="6"/>
          <w:sz w:val="32"/>
          <w:szCs w:val="32"/>
          <w:shd w:val="clear" w:fill="FFFFFF"/>
        </w:rPr>
        <w:t>乙方应当按照本合同约定，按时支付</w:t>
      </w:r>
      <w:r>
        <w:rPr>
          <w:rFonts w:hint="eastAsia" w:ascii="仿宋_GB2312" w:hAnsi="仿宋_GB2312" w:eastAsia="仿宋_GB2312" w:cs="仿宋_GB2312"/>
          <w:i w:val="0"/>
          <w:iCs w:val="0"/>
          <w:caps w:val="0"/>
          <w:color w:val="333333"/>
          <w:spacing w:val="6"/>
          <w:sz w:val="32"/>
          <w:szCs w:val="32"/>
          <w:shd w:val="clear" w:fill="FFFFFF"/>
          <w:lang w:eastAsia="zh-CN"/>
        </w:rPr>
        <w:t>使用</w:t>
      </w:r>
      <w:r>
        <w:rPr>
          <w:rFonts w:hint="eastAsia" w:ascii="仿宋_GB2312" w:hAnsi="仿宋_GB2312" w:eastAsia="仿宋_GB2312" w:cs="仿宋_GB2312"/>
          <w:i w:val="0"/>
          <w:iCs w:val="0"/>
          <w:caps w:val="0"/>
          <w:color w:val="333333"/>
          <w:spacing w:val="6"/>
          <w:sz w:val="32"/>
          <w:szCs w:val="32"/>
          <w:shd w:val="clear" w:fill="FFFFFF"/>
        </w:rPr>
        <w:t>集体建设用地使用权权益。</w:t>
      </w:r>
      <w:r>
        <w:rPr>
          <w:rFonts w:hint="eastAsia" w:ascii="仿宋_GB2312" w:hAnsi="仿宋_GB2312" w:eastAsia="仿宋_GB2312" w:cs="仿宋_GB2312"/>
          <w:i w:val="0"/>
          <w:iCs w:val="0"/>
          <w:caps w:val="0"/>
          <w:color w:val="333333"/>
          <w:spacing w:val="6"/>
          <w:sz w:val="32"/>
          <w:szCs w:val="32"/>
          <w:shd w:val="clear" w:fill="FFFFFF"/>
          <w:lang w:eastAsia="zh-CN"/>
        </w:rPr>
        <w:t>乙方</w:t>
      </w:r>
      <w:r>
        <w:rPr>
          <w:rFonts w:hint="eastAsia" w:ascii="仿宋_GB2312" w:hAnsi="仿宋_GB2312" w:eastAsia="仿宋_GB2312" w:cs="仿宋_GB2312"/>
          <w:i w:val="0"/>
          <w:iCs w:val="0"/>
          <w:caps w:val="0"/>
          <w:color w:val="333333"/>
          <w:spacing w:val="6"/>
          <w:sz w:val="32"/>
          <w:szCs w:val="32"/>
          <w:shd w:val="clear" w:fill="FFFFFF"/>
        </w:rPr>
        <w:t>迟延支付的，每延迟一日，乙方同意按</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向甲方支付违约金。延期支付超过60日，经甲方催促后仍不支付的，甲方有权解除合同，并收回合同项下集体建设用地使用权。</w:t>
      </w:r>
    </w:p>
    <w:p w14:paraId="7CE4FF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第十</w:t>
      </w:r>
      <w:r>
        <w:rPr>
          <w:rFonts w:hint="eastAsia" w:ascii="仿宋_GB2312" w:hAnsi="仿宋_GB2312" w:eastAsia="仿宋_GB2312" w:cs="仿宋_GB2312"/>
          <w:i w:val="0"/>
          <w:iCs w:val="0"/>
          <w:caps w:val="0"/>
          <w:color w:val="333333"/>
          <w:spacing w:val="6"/>
          <w:sz w:val="32"/>
          <w:szCs w:val="32"/>
          <w:shd w:val="clear" w:fill="FFFFFF"/>
          <w:lang w:val="en-US" w:eastAsia="zh-CN"/>
        </w:rPr>
        <w:t>一</w:t>
      </w:r>
      <w:r>
        <w:rPr>
          <w:rFonts w:hint="eastAsia" w:ascii="仿宋_GB2312" w:hAnsi="仿宋_GB2312" w:eastAsia="仿宋_GB2312" w:cs="仿宋_GB2312"/>
          <w:i w:val="0"/>
          <w:iCs w:val="0"/>
          <w:caps w:val="0"/>
          <w:color w:val="333333"/>
          <w:spacing w:val="6"/>
          <w:sz w:val="32"/>
          <w:szCs w:val="32"/>
          <w:shd w:val="clear" w:fill="FFFFFF"/>
        </w:rPr>
        <w:t>条 甲方应当按照本合同约定的时间节点实施土地审批程序申请、交付土地等工作。甲方迟延履行的，每延迟一日，甲方同意按</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向乙方支付违约金。延期履行超过60日，经乙方催促后仍不履行的，乙方有权解除合同，并可请求甲方赔偿损失。</w:t>
      </w:r>
    </w:p>
    <w:p w14:paraId="224B65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第十</w:t>
      </w:r>
      <w:r>
        <w:rPr>
          <w:rFonts w:hint="eastAsia" w:ascii="仿宋_GB2312" w:hAnsi="仿宋_GB2312" w:eastAsia="仿宋_GB2312" w:cs="仿宋_GB2312"/>
          <w:i w:val="0"/>
          <w:iCs w:val="0"/>
          <w:caps w:val="0"/>
          <w:color w:val="333333"/>
          <w:spacing w:val="6"/>
          <w:sz w:val="32"/>
          <w:szCs w:val="32"/>
          <w:shd w:val="clear" w:fill="FFFFFF"/>
          <w:lang w:val="en-US" w:eastAsia="zh-CN"/>
        </w:rPr>
        <w:t>二</w:t>
      </w:r>
      <w:r>
        <w:rPr>
          <w:rFonts w:hint="eastAsia" w:ascii="仿宋_GB2312" w:hAnsi="仿宋_GB2312" w:eastAsia="仿宋_GB2312" w:cs="仿宋_GB2312"/>
          <w:i w:val="0"/>
          <w:iCs w:val="0"/>
          <w:caps w:val="0"/>
          <w:color w:val="333333"/>
          <w:spacing w:val="6"/>
          <w:sz w:val="32"/>
          <w:szCs w:val="32"/>
          <w:shd w:val="clear" w:fill="FFFFFF"/>
        </w:rPr>
        <w:t>条</w:t>
      </w:r>
      <w:r>
        <w:rPr>
          <w:rFonts w:hint="eastAsia" w:ascii="仿宋_GB2312" w:hAnsi="仿宋_GB2312" w:eastAsia="仿宋_GB2312" w:cs="仿宋_GB2312"/>
          <w:i w:val="0"/>
          <w:iCs w:val="0"/>
          <w:caps w:val="0"/>
          <w:color w:val="333333"/>
          <w:spacing w:val="-34"/>
          <w:sz w:val="32"/>
          <w:szCs w:val="32"/>
          <w:shd w:val="clear" w:fill="FFFFFF"/>
        </w:rPr>
        <w:t> </w:t>
      </w:r>
      <w:r>
        <w:rPr>
          <w:rFonts w:hint="eastAsia" w:ascii="仿宋_GB2312" w:hAnsi="仿宋_GB2312" w:eastAsia="仿宋_GB2312" w:cs="仿宋_GB2312"/>
          <w:i w:val="0"/>
          <w:iCs w:val="0"/>
          <w:caps w:val="0"/>
          <w:color w:val="333333"/>
          <w:spacing w:val="6"/>
          <w:sz w:val="32"/>
          <w:szCs w:val="32"/>
          <w:shd w:val="clear" w:fill="FFFFFF"/>
        </w:rPr>
        <w:t>乙方自愿向甲方交付定金为人民币</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元，（小写</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元），以督促双方诚信履行合同，缴款日期</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u w:val="non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年</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月</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日。</w:t>
      </w:r>
    </w:p>
    <w:p w14:paraId="67D12D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rPr>
      </w:pPr>
      <w:r>
        <w:rPr>
          <w:rFonts w:hint="eastAsia" w:ascii="仿宋_GB2312" w:hAnsi="仿宋_GB2312" w:eastAsia="仿宋_GB2312" w:cs="仿宋_GB2312"/>
          <w:i w:val="0"/>
          <w:iCs w:val="0"/>
          <w:caps w:val="0"/>
          <w:color w:val="333333"/>
          <w:spacing w:val="6"/>
          <w:sz w:val="32"/>
          <w:szCs w:val="32"/>
          <w:shd w:val="clear" w:fill="FFFFFF"/>
        </w:rPr>
        <w:t>第十</w:t>
      </w:r>
      <w:r>
        <w:rPr>
          <w:rFonts w:hint="eastAsia" w:ascii="仿宋_GB2312" w:hAnsi="仿宋_GB2312" w:eastAsia="仿宋_GB2312" w:cs="仿宋_GB2312"/>
          <w:i w:val="0"/>
          <w:iCs w:val="0"/>
          <w:caps w:val="0"/>
          <w:color w:val="333333"/>
          <w:spacing w:val="6"/>
          <w:sz w:val="32"/>
          <w:szCs w:val="32"/>
          <w:shd w:val="clear" w:fill="FFFFFF"/>
          <w:lang w:val="en-US" w:eastAsia="zh-CN"/>
        </w:rPr>
        <w:t>三</w:t>
      </w:r>
      <w:r>
        <w:rPr>
          <w:rFonts w:hint="eastAsia" w:ascii="仿宋_GB2312" w:hAnsi="仿宋_GB2312" w:eastAsia="仿宋_GB2312" w:cs="仿宋_GB2312"/>
          <w:i w:val="0"/>
          <w:iCs w:val="0"/>
          <w:caps w:val="0"/>
          <w:color w:val="333333"/>
          <w:spacing w:val="6"/>
          <w:sz w:val="32"/>
          <w:szCs w:val="32"/>
          <w:shd w:val="clear" w:fill="FFFFFF"/>
        </w:rPr>
        <w:t>条</w:t>
      </w:r>
      <w:r>
        <w:rPr>
          <w:rFonts w:hint="eastAsia" w:ascii="仿宋_GB2312" w:hAnsi="仿宋_GB2312" w:eastAsia="仿宋_GB2312" w:cs="仿宋_GB2312"/>
          <w:i w:val="0"/>
          <w:iCs w:val="0"/>
          <w:caps w:val="0"/>
          <w:color w:val="333333"/>
          <w:spacing w:val="-10"/>
          <w:sz w:val="32"/>
          <w:szCs w:val="32"/>
          <w:shd w:val="clear" w:fill="FFFFFF"/>
        </w:rPr>
        <w:t> </w:t>
      </w:r>
      <w:r>
        <w:rPr>
          <w:rFonts w:hint="eastAsia" w:ascii="仿宋_GB2312" w:hAnsi="仿宋_GB2312" w:eastAsia="仿宋_GB2312" w:cs="仿宋_GB2312"/>
          <w:i w:val="0"/>
          <w:iCs w:val="0"/>
          <w:caps w:val="0"/>
          <w:color w:val="333333"/>
          <w:spacing w:val="6"/>
          <w:sz w:val="32"/>
          <w:szCs w:val="32"/>
          <w:shd w:val="clear" w:fill="FFFFFF"/>
        </w:rPr>
        <w:t>甲乙双方当事人同意（其他违约责任约定，比如乙方生产经营方面违约等约定）。</w:t>
      </w:r>
    </w:p>
    <w:p w14:paraId="21A4C7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rPr>
      </w:pPr>
      <w:r>
        <w:rPr>
          <w:rFonts w:hint="eastAsia" w:ascii="仿宋_GB2312" w:hAnsi="仿宋_GB2312" w:eastAsia="仿宋_GB2312" w:cs="仿宋_GB2312"/>
          <w:i w:val="0"/>
          <w:iCs w:val="0"/>
          <w:caps w:val="0"/>
          <w:color w:val="333333"/>
          <w:spacing w:val="6"/>
          <w:sz w:val="32"/>
          <w:szCs w:val="32"/>
          <w:shd w:val="clear" w:fill="FFFFFF"/>
        </w:rPr>
        <w:t>第十</w:t>
      </w:r>
      <w:r>
        <w:rPr>
          <w:rFonts w:hint="eastAsia" w:ascii="仿宋_GB2312" w:hAnsi="仿宋_GB2312" w:eastAsia="仿宋_GB2312" w:cs="仿宋_GB2312"/>
          <w:i w:val="0"/>
          <w:iCs w:val="0"/>
          <w:caps w:val="0"/>
          <w:color w:val="333333"/>
          <w:spacing w:val="6"/>
          <w:sz w:val="32"/>
          <w:szCs w:val="32"/>
          <w:shd w:val="clear" w:fill="FFFFFF"/>
          <w:lang w:val="en-US" w:eastAsia="zh-CN"/>
        </w:rPr>
        <w:t>四</w:t>
      </w:r>
      <w:r>
        <w:rPr>
          <w:rFonts w:hint="eastAsia" w:ascii="仿宋_GB2312" w:hAnsi="仿宋_GB2312" w:eastAsia="仿宋_GB2312" w:cs="仿宋_GB2312"/>
          <w:i w:val="0"/>
          <w:iCs w:val="0"/>
          <w:caps w:val="0"/>
          <w:color w:val="333333"/>
          <w:spacing w:val="6"/>
          <w:sz w:val="32"/>
          <w:szCs w:val="32"/>
          <w:shd w:val="clear" w:fill="FFFFFF"/>
        </w:rPr>
        <w:t>条 本合同订立、效力、解释、履行及争议的解决，适用中华人民共和国法律。</w:t>
      </w:r>
    </w:p>
    <w:p w14:paraId="73B944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第十</w:t>
      </w:r>
      <w:r>
        <w:rPr>
          <w:rFonts w:hint="eastAsia" w:ascii="仿宋_GB2312" w:hAnsi="仿宋_GB2312" w:eastAsia="仿宋_GB2312" w:cs="仿宋_GB2312"/>
          <w:i w:val="0"/>
          <w:iCs w:val="0"/>
          <w:caps w:val="0"/>
          <w:color w:val="333333"/>
          <w:spacing w:val="6"/>
          <w:sz w:val="32"/>
          <w:szCs w:val="32"/>
          <w:shd w:val="clear" w:fill="FFFFFF"/>
          <w:lang w:val="en-US" w:eastAsia="zh-CN"/>
        </w:rPr>
        <w:t>五</w:t>
      </w:r>
      <w:r>
        <w:rPr>
          <w:rFonts w:hint="eastAsia" w:ascii="仿宋_GB2312" w:hAnsi="仿宋_GB2312" w:eastAsia="仿宋_GB2312" w:cs="仿宋_GB2312"/>
          <w:i w:val="0"/>
          <w:iCs w:val="0"/>
          <w:caps w:val="0"/>
          <w:color w:val="333333"/>
          <w:spacing w:val="6"/>
          <w:sz w:val="32"/>
          <w:szCs w:val="32"/>
          <w:shd w:val="clear" w:fill="FFFFFF"/>
        </w:rPr>
        <w:t>条 因履行本合同发生争议，双方应当协商解决，协商不成的，按本条第</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项约定的方式解决：</w:t>
      </w:r>
    </w:p>
    <w:p w14:paraId="375762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（一）提交</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rPr>
        <w:t>仲裁委员会仲裁；</w:t>
      </w:r>
    </w:p>
    <w:p w14:paraId="63293D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b/>
          <w:bCs/>
          <w:i w:val="0"/>
          <w:iCs w:val="0"/>
          <w:caps w:val="0"/>
          <w:color w:val="333333"/>
          <w:spacing w:val="-2"/>
          <w:sz w:val="32"/>
          <w:szCs w:val="32"/>
          <w:shd w:val="clear" w:fill="FFFFFF"/>
        </w:rPr>
      </w:pPr>
      <w:r>
        <w:rPr>
          <w:rFonts w:hint="eastAsia" w:ascii="仿宋_GB2312" w:hAnsi="仿宋_GB2312" w:eastAsia="仿宋_GB2312" w:cs="仿宋_GB2312"/>
          <w:i w:val="0"/>
          <w:iCs w:val="0"/>
          <w:caps w:val="0"/>
          <w:color w:val="333333"/>
          <w:spacing w:val="6"/>
          <w:sz w:val="32"/>
          <w:szCs w:val="32"/>
          <w:shd w:val="clear" w:fill="FFFFFF"/>
        </w:rPr>
        <w:t>（二）依法向人民法院提起诉讼。</w:t>
      </w:r>
    </w:p>
    <w:p w14:paraId="57AE6B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第十</w:t>
      </w:r>
      <w:r>
        <w:rPr>
          <w:rFonts w:hint="eastAsia" w:ascii="仿宋_GB2312" w:hAnsi="仿宋_GB2312" w:eastAsia="仿宋_GB2312" w:cs="仿宋_GB2312"/>
          <w:i w:val="0"/>
          <w:iCs w:val="0"/>
          <w:caps w:val="0"/>
          <w:color w:val="333333"/>
          <w:spacing w:val="6"/>
          <w:sz w:val="32"/>
          <w:szCs w:val="32"/>
          <w:shd w:val="clear" w:fill="FFFFFF"/>
          <w:lang w:val="en-US" w:eastAsia="zh-CN"/>
        </w:rPr>
        <w:t>六</w:t>
      </w:r>
      <w:r>
        <w:rPr>
          <w:rFonts w:hint="eastAsia" w:ascii="仿宋_GB2312" w:hAnsi="仿宋_GB2312" w:eastAsia="仿宋_GB2312" w:cs="仿宋_GB2312"/>
          <w:i w:val="0"/>
          <w:iCs w:val="0"/>
          <w:caps w:val="0"/>
          <w:color w:val="333333"/>
          <w:spacing w:val="6"/>
          <w:sz w:val="32"/>
          <w:szCs w:val="32"/>
          <w:shd w:val="clear" w:fill="FFFFFF"/>
        </w:rPr>
        <w:t>条 </w:t>
      </w:r>
      <w:r>
        <w:rPr>
          <w:rFonts w:hint="eastAsia" w:ascii="仿宋_GB2312" w:hAnsi="仿宋_GB2312" w:eastAsia="仿宋_GB2312" w:cs="仿宋_GB2312"/>
          <w:i w:val="0"/>
          <w:iCs w:val="0"/>
          <w:caps w:val="0"/>
          <w:color w:val="333333"/>
          <w:spacing w:val="6"/>
          <w:sz w:val="32"/>
          <w:szCs w:val="32"/>
          <w:shd w:val="clear" w:fill="FFFFFF"/>
          <w:lang w:val="en-US" w:eastAsia="zh-CN"/>
        </w:rPr>
        <w:t>本合同自双方签订之日起生效。本合同双方名称、通讯地址、电话、传真、开户银行、代理人等内容真实有效。如有变更，应当于变更之日起15个工作日内以书面形式告知对方。因信息更新不及时告知产生的责任由信息变更方承担。</w:t>
      </w:r>
    </w:p>
    <w:p w14:paraId="799772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第十</w:t>
      </w:r>
      <w:r>
        <w:rPr>
          <w:rFonts w:hint="eastAsia" w:ascii="仿宋_GB2312" w:hAnsi="仿宋_GB2312" w:eastAsia="仿宋_GB2312" w:cs="仿宋_GB2312"/>
          <w:i w:val="0"/>
          <w:iCs w:val="0"/>
          <w:caps w:val="0"/>
          <w:color w:val="333333"/>
          <w:spacing w:val="6"/>
          <w:sz w:val="32"/>
          <w:szCs w:val="32"/>
          <w:shd w:val="clear" w:fill="FFFFFF"/>
          <w:lang w:val="en-US" w:eastAsia="zh-CN"/>
        </w:rPr>
        <w:t>七</w:t>
      </w:r>
      <w:r>
        <w:rPr>
          <w:rFonts w:hint="eastAsia" w:ascii="仿宋_GB2312" w:hAnsi="仿宋_GB2312" w:eastAsia="仿宋_GB2312" w:cs="仿宋_GB2312"/>
          <w:i w:val="0"/>
          <w:iCs w:val="0"/>
          <w:caps w:val="0"/>
          <w:color w:val="333333"/>
          <w:spacing w:val="6"/>
          <w:sz w:val="32"/>
          <w:szCs w:val="32"/>
          <w:shd w:val="clear" w:fill="FFFFFF"/>
        </w:rPr>
        <w:t>条</w:t>
      </w:r>
      <w:r>
        <w:rPr>
          <w:rFonts w:hint="eastAsia" w:ascii="仿宋_GB2312" w:hAnsi="仿宋_GB2312" w:eastAsia="仿宋_GB2312" w:cs="仿宋_GB2312"/>
          <w:i w:val="0"/>
          <w:iCs w:val="0"/>
          <w:caps w:val="0"/>
          <w:color w:val="333333"/>
          <w:spacing w:val="-34"/>
          <w:sz w:val="32"/>
          <w:szCs w:val="32"/>
          <w:shd w:val="clear" w:fill="FFFFFF"/>
        </w:rPr>
        <w:t> </w:t>
      </w:r>
      <w:r>
        <w:rPr>
          <w:rFonts w:hint="eastAsia" w:ascii="仿宋_GB2312" w:hAnsi="仿宋_GB2312" w:eastAsia="仿宋_GB2312" w:cs="仿宋_GB2312"/>
          <w:i w:val="0"/>
          <w:iCs w:val="0"/>
          <w:caps w:val="0"/>
          <w:color w:val="333333"/>
          <w:spacing w:val="6"/>
          <w:sz w:val="32"/>
          <w:szCs w:val="32"/>
          <w:shd w:val="clear" w:fill="FFFFFF"/>
          <w:lang w:val="en-US" w:eastAsia="zh-CN"/>
        </w:rPr>
        <w:t>本合同和附件共</w:t>
      </w:r>
      <w:r>
        <w:rPr>
          <w:rFonts w:hint="eastAsia" w:ascii="仿宋_GB2312" w:hAnsi="仿宋_GB2312" w:eastAsia="仿宋_GB2312" w:cs="仿宋_GB2312"/>
          <w:i w:val="0"/>
          <w:iCs w:val="0"/>
          <w:caps w:val="0"/>
          <w:color w:val="333333"/>
          <w:spacing w:val="6"/>
          <w:sz w:val="32"/>
          <w:szCs w:val="32"/>
          <w:u w:val="single"/>
          <w:shd w:val="clear" w:fill="FFFFFF"/>
          <w:lang w:val="en-US" w:eastAsia="zh-CN"/>
        </w:rPr>
        <w:t xml:space="preserve">    </w:t>
      </w:r>
      <w:r>
        <w:rPr>
          <w:rFonts w:hint="eastAsia" w:ascii="仿宋_GB2312" w:hAnsi="仿宋_GB2312" w:eastAsia="仿宋_GB2312" w:cs="仿宋_GB2312"/>
          <w:i w:val="0"/>
          <w:iCs w:val="0"/>
          <w:caps w:val="0"/>
          <w:color w:val="333333"/>
          <w:spacing w:val="6"/>
          <w:sz w:val="32"/>
          <w:szCs w:val="32"/>
          <w:shd w:val="clear" w:fill="FFFFFF"/>
          <w:lang w:val="en-US" w:eastAsia="zh-CN"/>
        </w:rPr>
        <w:t>页，以中文书写为准。</w:t>
      </w:r>
    </w:p>
    <w:p w14:paraId="261A1F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第十</w:t>
      </w:r>
      <w:r>
        <w:rPr>
          <w:rFonts w:hint="eastAsia" w:ascii="仿宋_GB2312" w:hAnsi="仿宋_GB2312" w:eastAsia="仿宋_GB2312" w:cs="仿宋_GB2312"/>
          <w:i w:val="0"/>
          <w:iCs w:val="0"/>
          <w:caps w:val="0"/>
          <w:color w:val="333333"/>
          <w:spacing w:val="6"/>
          <w:sz w:val="32"/>
          <w:szCs w:val="32"/>
          <w:shd w:val="clear" w:fill="FFFFFF"/>
          <w:lang w:val="en-US" w:eastAsia="zh-CN"/>
        </w:rPr>
        <w:t>八</w:t>
      </w:r>
      <w:r>
        <w:rPr>
          <w:rFonts w:hint="eastAsia" w:ascii="仿宋_GB2312" w:hAnsi="仿宋_GB2312" w:eastAsia="仿宋_GB2312" w:cs="仿宋_GB2312"/>
          <w:i w:val="0"/>
          <w:iCs w:val="0"/>
          <w:caps w:val="0"/>
          <w:color w:val="333333"/>
          <w:spacing w:val="6"/>
          <w:sz w:val="32"/>
          <w:szCs w:val="32"/>
          <w:shd w:val="clear" w:fill="FFFFFF"/>
        </w:rPr>
        <w:t>条 </w:t>
      </w:r>
      <w:r>
        <w:rPr>
          <w:rFonts w:hint="eastAsia" w:ascii="仿宋_GB2312" w:hAnsi="仿宋_GB2312" w:eastAsia="仿宋_GB2312" w:cs="仿宋_GB2312"/>
          <w:i w:val="0"/>
          <w:iCs w:val="0"/>
          <w:caps w:val="0"/>
          <w:color w:val="333333"/>
          <w:spacing w:val="6"/>
          <w:sz w:val="32"/>
          <w:szCs w:val="32"/>
          <w:shd w:val="clear" w:fill="FFFFFF"/>
          <w:lang w:val="en-US" w:eastAsia="zh-CN"/>
        </w:rPr>
        <w:t>本合同的价款、金额、面积等事项应当同时以大、小写表示，大小写数额应当一致，不一致的，以大写为准。</w:t>
      </w:r>
    </w:p>
    <w:p w14:paraId="3C5698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rPr>
      </w:pPr>
      <w:r>
        <w:rPr>
          <w:rFonts w:hint="eastAsia" w:ascii="仿宋_GB2312" w:hAnsi="仿宋_GB2312" w:eastAsia="仿宋_GB2312" w:cs="仿宋_GB2312"/>
          <w:i w:val="0"/>
          <w:iCs w:val="0"/>
          <w:caps w:val="0"/>
          <w:color w:val="333333"/>
          <w:spacing w:val="6"/>
          <w:sz w:val="32"/>
          <w:szCs w:val="32"/>
          <w:shd w:val="clear" w:fill="FFFFFF"/>
        </w:rPr>
        <w:t>第十</w:t>
      </w:r>
      <w:r>
        <w:rPr>
          <w:rFonts w:hint="eastAsia" w:ascii="仿宋_GB2312" w:hAnsi="仿宋_GB2312" w:eastAsia="仿宋_GB2312" w:cs="仿宋_GB2312"/>
          <w:i w:val="0"/>
          <w:iCs w:val="0"/>
          <w:caps w:val="0"/>
          <w:color w:val="333333"/>
          <w:spacing w:val="6"/>
          <w:sz w:val="32"/>
          <w:szCs w:val="32"/>
          <w:shd w:val="clear" w:fill="FFFFFF"/>
          <w:lang w:val="en-US" w:eastAsia="zh-CN"/>
        </w:rPr>
        <w:t>九</w:t>
      </w:r>
      <w:r>
        <w:rPr>
          <w:rFonts w:hint="eastAsia" w:ascii="仿宋_GB2312" w:hAnsi="仿宋_GB2312" w:eastAsia="仿宋_GB2312" w:cs="仿宋_GB2312"/>
          <w:i w:val="0"/>
          <w:iCs w:val="0"/>
          <w:caps w:val="0"/>
          <w:color w:val="333333"/>
          <w:spacing w:val="6"/>
          <w:sz w:val="32"/>
          <w:szCs w:val="32"/>
          <w:shd w:val="clear" w:fill="FFFFFF"/>
        </w:rPr>
        <w:t>条</w:t>
      </w:r>
      <w:r>
        <w:rPr>
          <w:rFonts w:hint="eastAsia" w:ascii="仿宋_GB2312" w:hAnsi="仿宋_GB2312" w:eastAsia="仿宋_GB2312" w:cs="仿宋_GB2312"/>
          <w:i w:val="0"/>
          <w:iCs w:val="0"/>
          <w:caps w:val="0"/>
          <w:color w:val="333333"/>
          <w:spacing w:val="-10"/>
          <w:sz w:val="32"/>
          <w:szCs w:val="32"/>
          <w:shd w:val="clear" w:fill="FFFFFF"/>
        </w:rPr>
        <w:t> </w:t>
      </w:r>
      <w:r>
        <w:rPr>
          <w:rFonts w:hint="eastAsia" w:ascii="仿宋_GB2312" w:hAnsi="仿宋_GB2312" w:eastAsia="仿宋_GB2312" w:cs="仿宋_GB2312"/>
          <w:i w:val="0"/>
          <w:iCs w:val="0"/>
          <w:caps w:val="0"/>
          <w:color w:val="333333"/>
          <w:spacing w:val="6"/>
          <w:sz w:val="32"/>
          <w:szCs w:val="32"/>
          <w:shd w:val="clear" w:fill="FFFFFF"/>
          <w:lang w:val="en-US" w:eastAsia="zh-CN"/>
        </w:rPr>
        <w:t>本合同未尽事宜，可另立补充协议，补充协议与本合同不一致的，以补充协议为准，补充协议与本合同具有同等法律效力。</w:t>
      </w:r>
    </w:p>
    <w:p w14:paraId="52A603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left="0" w:right="0" w:firstLine="664"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rPr>
      </w:pPr>
      <w:r>
        <w:rPr>
          <w:rFonts w:hint="eastAsia" w:ascii="仿宋_GB2312" w:hAnsi="仿宋_GB2312" w:eastAsia="仿宋_GB2312" w:cs="仿宋_GB2312"/>
          <w:i w:val="0"/>
          <w:iCs w:val="0"/>
          <w:caps w:val="0"/>
          <w:color w:val="333333"/>
          <w:spacing w:val="6"/>
          <w:sz w:val="32"/>
          <w:szCs w:val="32"/>
          <w:shd w:val="clear" w:fill="FFFFFF"/>
        </w:rPr>
        <w:t>第</w:t>
      </w:r>
      <w:r>
        <w:rPr>
          <w:rFonts w:hint="eastAsia" w:ascii="仿宋_GB2312" w:hAnsi="仿宋_GB2312" w:eastAsia="仿宋_GB2312" w:cs="仿宋_GB2312"/>
          <w:i w:val="0"/>
          <w:iCs w:val="0"/>
          <w:caps w:val="0"/>
          <w:color w:val="333333"/>
          <w:spacing w:val="6"/>
          <w:sz w:val="32"/>
          <w:szCs w:val="32"/>
          <w:shd w:val="clear" w:fill="FFFFFF"/>
          <w:lang w:val="en-US" w:eastAsia="zh-CN"/>
        </w:rPr>
        <w:t>二十</w:t>
      </w:r>
      <w:r>
        <w:rPr>
          <w:rFonts w:hint="eastAsia" w:ascii="仿宋_GB2312" w:hAnsi="仿宋_GB2312" w:eastAsia="仿宋_GB2312" w:cs="仿宋_GB2312"/>
          <w:i w:val="0"/>
          <w:iCs w:val="0"/>
          <w:caps w:val="0"/>
          <w:color w:val="333333"/>
          <w:spacing w:val="6"/>
          <w:sz w:val="32"/>
          <w:szCs w:val="32"/>
          <w:shd w:val="clear" w:fill="FFFFFF"/>
        </w:rPr>
        <w:t>条</w:t>
      </w:r>
      <w:r>
        <w:rPr>
          <w:rFonts w:hint="eastAsia" w:ascii="仿宋_GB2312" w:hAnsi="仿宋_GB2312" w:eastAsia="仿宋_GB2312" w:cs="仿宋_GB2312"/>
          <w:i w:val="0"/>
          <w:iCs w:val="0"/>
          <w:caps w:val="0"/>
          <w:color w:val="333333"/>
          <w:spacing w:val="-36"/>
          <w:sz w:val="32"/>
          <w:szCs w:val="32"/>
          <w:shd w:val="clear" w:fill="FFFFFF"/>
        </w:rPr>
        <w:t> </w:t>
      </w:r>
      <w:r>
        <w:rPr>
          <w:rFonts w:hint="eastAsia" w:ascii="仿宋_GB2312" w:hAnsi="仿宋_GB2312" w:eastAsia="仿宋_GB2312" w:cs="仿宋_GB2312"/>
          <w:i w:val="0"/>
          <w:iCs w:val="0"/>
          <w:caps w:val="0"/>
          <w:color w:val="333333"/>
          <w:spacing w:val="6"/>
          <w:sz w:val="32"/>
          <w:szCs w:val="32"/>
          <w:shd w:val="clear" w:fill="FFFFFF"/>
        </w:rPr>
        <w:t>本合同一式 </w:t>
      </w:r>
      <w:r>
        <w:rPr>
          <w:rFonts w:hint="eastAsia" w:ascii="仿宋_GB2312" w:hAnsi="仿宋_GB2312" w:eastAsia="仿宋_GB2312" w:cs="仿宋_GB2312"/>
          <w:i w:val="0"/>
          <w:iCs w:val="0"/>
          <w:caps w:val="0"/>
          <w:color w:val="333333"/>
          <w:spacing w:val="6"/>
          <w:sz w:val="32"/>
          <w:szCs w:val="32"/>
          <w:u w:val="single"/>
          <w:shd w:val="clear" w:fill="FFFFFF"/>
        </w:rPr>
        <w:t>  </w:t>
      </w:r>
      <w:r>
        <w:rPr>
          <w:rFonts w:hint="eastAsia" w:ascii="仿宋_GB2312" w:hAnsi="仿宋_GB2312" w:eastAsia="仿宋_GB2312" w:cs="仿宋_GB2312"/>
          <w:i w:val="0"/>
          <w:iCs w:val="0"/>
          <w:caps w:val="0"/>
          <w:color w:val="333333"/>
          <w:spacing w:val="6"/>
          <w:sz w:val="32"/>
          <w:szCs w:val="32"/>
          <w:shd w:val="clear" w:fill="FFFFFF"/>
        </w:rPr>
        <w:t>份，双方各执</w:t>
      </w:r>
      <w:r>
        <w:rPr>
          <w:rFonts w:hint="eastAsia" w:ascii="仿宋_GB2312" w:hAnsi="仿宋_GB2312" w:eastAsia="仿宋_GB2312" w:cs="仿宋_GB2312"/>
          <w:i w:val="0"/>
          <w:iCs w:val="0"/>
          <w:caps w:val="0"/>
          <w:color w:val="333333"/>
          <w:spacing w:val="6"/>
          <w:sz w:val="32"/>
          <w:szCs w:val="32"/>
          <w:u w:val="single"/>
          <w:shd w:val="clear" w:fill="FFFFFF"/>
        </w:rPr>
        <w:t>  </w:t>
      </w:r>
      <w:r>
        <w:rPr>
          <w:rFonts w:hint="eastAsia" w:ascii="仿宋_GB2312" w:hAnsi="仿宋_GB2312" w:eastAsia="仿宋_GB2312" w:cs="仿宋_GB2312"/>
          <w:i w:val="0"/>
          <w:iCs w:val="0"/>
          <w:caps w:val="0"/>
          <w:color w:val="333333"/>
          <w:spacing w:val="6"/>
          <w:sz w:val="32"/>
          <w:szCs w:val="32"/>
          <w:shd w:val="clear" w:fill="FFFFFF"/>
        </w:rPr>
        <w:t>份，具有同等法律效力</w:t>
      </w:r>
      <w:r>
        <w:rPr>
          <w:rFonts w:hint="eastAsia" w:ascii="仿宋_GB2312" w:hAnsi="仿宋_GB2312" w:eastAsia="仿宋_GB2312" w:cs="仿宋_GB2312"/>
          <w:i w:val="0"/>
          <w:iCs w:val="0"/>
          <w:caps w:val="0"/>
          <w:color w:val="333333"/>
          <w:spacing w:val="-2"/>
          <w:sz w:val="32"/>
          <w:szCs w:val="32"/>
          <w:shd w:val="clear" w:fill="FFFFFF"/>
        </w:rPr>
        <w:t>。</w:t>
      </w:r>
    </w:p>
    <w:p w14:paraId="7890D8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333333"/>
          <w:spacing w:val="-2"/>
          <w:sz w:val="32"/>
          <w:szCs w:val="32"/>
          <w:shd w:val="clear" w:fill="FFFFFF"/>
        </w:rPr>
      </w:pPr>
    </w:p>
    <w:p w14:paraId="158BF538">
      <w:pPr>
        <w:keepNext w:val="0"/>
        <w:keepLines w:val="0"/>
        <w:pageBreakBefore w:val="0"/>
        <w:widowControl/>
        <w:suppressLineNumbers w:val="0"/>
        <w:kinsoku/>
        <w:wordWrap/>
        <w:overflowPunct/>
        <w:topLinePunct w:val="0"/>
        <w:autoSpaceDE/>
        <w:autoSpaceDN/>
        <w:bidi w:val="0"/>
        <w:adjustRightInd/>
        <w:snapToGrid/>
        <w:spacing w:line="540" w:lineRule="exact"/>
        <w:ind w:firstLine="664" w:firstLineChars="200"/>
        <w:jc w:val="left"/>
        <w:textAlignment w:val="auto"/>
        <w:rPr>
          <w:rFonts w:hint="eastAsia" w:ascii="仿宋_GB2312" w:hAnsi="仿宋_GB2312" w:eastAsia="仿宋_GB2312" w:cs="仿宋_GB2312"/>
          <w:i w:val="0"/>
          <w:iCs w:val="0"/>
          <w:caps w:val="0"/>
          <w:color w:val="333333"/>
          <w:spacing w:val="6"/>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6"/>
          <w:kern w:val="0"/>
          <w:sz w:val="32"/>
          <w:szCs w:val="32"/>
          <w:shd w:val="clear" w:fill="FFFFFF"/>
          <w:lang w:val="en-US" w:eastAsia="zh-CN" w:bidi="ar"/>
        </w:rPr>
        <w:t>甲方（章）：                 乙方（章）：</w:t>
      </w:r>
    </w:p>
    <w:p w14:paraId="795E83F6">
      <w:pPr>
        <w:keepNext w:val="0"/>
        <w:keepLines w:val="0"/>
        <w:pageBreakBefore w:val="0"/>
        <w:widowControl/>
        <w:suppressLineNumbers w:val="0"/>
        <w:kinsoku/>
        <w:wordWrap/>
        <w:overflowPunct/>
        <w:topLinePunct w:val="0"/>
        <w:autoSpaceDE/>
        <w:autoSpaceDN/>
        <w:bidi w:val="0"/>
        <w:adjustRightInd/>
        <w:snapToGrid/>
        <w:spacing w:line="540" w:lineRule="exact"/>
        <w:ind w:firstLine="664" w:firstLineChars="200"/>
        <w:jc w:val="left"/>
        <w:textAlignment w:val="auto"/>
        <w:rPr>
          <w:rFonts w:hint="eastAsia" w:ascii="仿宋_GB2312" w:hAnsi="仿宋_GB2312" w:eastAsia="仿宋_GB2312" w:cs="仿宋_GB2312"/>
          <w:i w:val="0"/>
          <w:iCs w:val="0"/>
          <w:caps w:val="0"/>
          <w:color w:val="333333"/>
          <w:spacing w:val="6"/>
          <w:kern w:val="0"/>
          <w:sz w:val="32"/>
          <w:szCs w:val="32"/>
          <w:shd w:val="clear" w:fill="FFFFFF"/>
          <w:lang w:val="en-US" w:eastAsia="zh-CN" w:bidi="ar"/>
        </w:rPr>
      </w:pPr>
    </w:p>
    <w:p w14:paraId="4A80771E">
      <w:pPr>
        <w:keepNext w:val="0"/>
        <w:keepLines w:val="0"/>
        <w:pageBreakBefore w:val="0"/>
        <w:widowControl/>
        <w:suppressLineNumbers w:val="0"/>
        <w:kinsoku/>
        <w:wordWrap/>
        <w:overflowPunct/>
        <w:topLinePunct w:val="0"/>
        <w:autoSpaceDE/>
        <w:autoSpaceDN/>
        <w:bidi w:val="0"/>
        <w:adjustRightInd/>
        <w:snapToGrid/>
        <w:spacing w:line="540" w:lineRule="exact"/>
        <w:ind w:firstLine="664" w:firstLineChars="200"/>
        <w:jc w:val="left"/>
        <w:textAlignment w:val="auto"/>
        <w:rPr>
          <w:rFonts w:hint="eastAsia" w:ascii="仿宋_GB2312" w:hAnsi="仿宋_GB2312" w:eastAsia="仿宋_GB2312" w:cs="仿宋_GB2312"/>
          <w:i w:val="0"/>
          <w:iCs w:val="0"/>
          <w:caps w:val="0"/>
          <w:color w:val="333333"/>
          <w:spacing w:val="6"/>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6"/>
          <w:kern w:val="0"/>
          <w:sz w:val="32"/>
          <w:szCs w:val="32"/>
          <w:shd w:val="clear" w:fill="FFFFFF"/>
          <w:lang w:val="en-US" w:eastAsia="zh-CN" w:bidi="ar"/>
        </w:rPr>
        <w:t xml:space="preserve">法定代表人（委托代理人）：  法定代表人（委托代理人）： </w:t>
      </w:r>
    </w:p>
    <w:p w14:paraId="59C1918E">
      <w:pPr>
        <w:keepNext w:val="0"/>
        <w:keepLines w:val="0"/>
        <w:pageBreakBefore w:val="0"/>
        <w:widowControl/>
        <w:suppressLineNumbers w:val="0"/>
        <w:kinsoku/>
        <w:wordWrap/>
        <w:overflowPunct/>
        <w:topLinePunct w:val="0"/>
        <w:autoSpaceDE/>
        <w:autoSpaceDN/>
        <w:bidi w:val="0"/>
        <w:adjustRightInd/>
        <w:snapToGrid/>
        <w:spacing w:line="540" w:lineRule="exact"/>
        <w:ind w:firstLine="664" w:firstLineChars="200"/>
        <w:jc w:val="left"/>
        <w:textAlignment w:val="auto"/>
        <w:rPr>
          <w:rFonts w:hint="eastAsia" w:ascii="仿宋_GB2312" w:hAnsi="仿宋_GB2312" w:eastAsia="仿宋_GB2312" w:cs="仿宋_GB2312"/>
          <w:i w:val="0"/>
          <w:iCs w:val="0"/>
          <w:caps w:val="0"/>
          <w:color w:val="333333"/>
          <w:spacing w:val="6"/>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6"/>
          <w:kern w:val="0"/>
          <w:sz w:val="32"/>
          <w:szCs w:val="32"/>
          <w:shd w:val="clear" w:fill="FFFFFF"/>
          <w:lang w:val="en-US" w:eastAsia="zh-CN" w:bidi="ar"/>
        </w:rPr>
        <w:t xml:space="preserve">（签字）：                  （签字）： </w:t>
      </w:r>
    </w:p>
    <w:p w14:paraId="56CE200A">
      <w:pPr>
        <w:keepNext w:val="0"/>
        <w:keepLines w:val="0"/>
        <w:pageBreakBefore w:val="0"/>
        <w:widowControl/>
        <w:suppressLineNumbers w:val="0"/>
        <w:kinsoku/>
        <w:wordWrap/>
        <w:overflowPunct/>
        <w:topLinePunct w:val="0"/>
        <w:autoSpaceDE/>
        <w:autoSpaceDN/>
        <w:bidi w:val="0"/>
        <w:adjustRightInd/>
        <w:snapToGrid/>
        <w:spacing w:line="540" w:lineRule="exact"/>
        <w:ind w:firstLine="664" w:firstLineChars="200"/>
        <w:jc w:val="left"/>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i w:val="0"/>
          <w:iCs w:val="0"/>
          <w:caps w:val="0"/>
          <w:color w:val="333333"/>
          <w:spacing w:val="6"/>
          <w:kern w:val="0"/>
          <w:sz w:val="32"/>
          <w:szCs w:val="32"/>
          <w:shd w:val="clear" w:fill="FFFFFF"/>
          <w:lang w:val="en-US" w:eastAsia="zh-CN" w:bidi="ar"/>
        </w:rPr>
        <w:t>签订日期：  年  月  日</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27EB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A7F93">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5A7F93">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D178C"/>
    <w:rsid w:val="08783577"/>
    <w:rsid w:val="08872B64"/>
    <w:rsid w:val="14F96B98"/>
    <w:rsid w:val="16FE6106"/>
    <w:rsid w:val="171D3589"/>
    <w:rsid w:val="20DD55C0"/>
    <w:rsid w:val="24003A9F"/>
    <w:rsid w:val="28302479"/>
    <w:rsid w:val="2D684463"/>
    <w:rsid w:val="32D202A4"/>
    <w:rsid w:val="363D610B"/>
    <w:rsid w:val="3862667F"/>
    <w:rsid w:val="38B92017"/>
    <w:rsid w:val="40E13EB9"/>
    <w:rsid w:val="41A40572"/>
    <w:rsid w:val="42470693"/>
    <w:rsid w:val="44273169"/>
    <w:rsid w:val="44BD0E94"/>
    <w:rsid w:val="458C319E"/>
    <w:rsid w:val="46D33543"/>
    <w:rsid w:val="48364C7A"/>
    <w:rsid w:val="49431BB4"/>
    <w:rsid w:val="4CE16182"/>
    <w:rsid w:val="4DFA0CB0"/>
    <w:rsid w:val="4FCA5BC3"/>
    <w:rsid w:val="51E63B88"/>
    <w:rsid w:val="56A36BF6"/>
    <w:rsid w:val="59F00033"/>
    <w:rsid w:val="5BC22E0D"/>
    <w:rsid w:val="5D36600F"/>
    <w:rsid w:val="5F904077"/>
    <w:rsid w:val="60630AC9"/>
    <w:rsid w:val="60EC092C"/>
    <w:rsid w:val="62F12229"/>
    <w:rsid w:val="677D0530"/>
    <w:rsid w:val="6A66223F"/>
    <w:rsid w:val="6AE85990"/>
    <w:rsid w:val="6CD209D6"/>
    <w:rsid w:val="6CEA7F50"/>
    <w:rsid w:val="6F6B10E2"/>
    <w:rsid w:val="6FF84BF7"/>
    <w:rsid w:val="7A747570"/>
    <w:rsid w:val="7ADE0E8D"/>
    <w:rsid w:val="7D27252E"/>
    <w:rsid w:val="7F0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2548</Words>
  <Characters>2559</Characters>
  <Lines>0</Lines>
  <Paragraphs>0</Paragraphs>
  <TotalTime>0</TotalTime>
  <ScaleCrop>false</ScaleCrop>
  <LinksUpToDate>false</LinksUpToDate>
  <CharactersWithSpaces>2561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2025-05-04T10:44:00Z</dcterms:created>
  <dc:creator>Administrator</dc:creator>
  <cp:lastModifiedBy>刘某某</cp:lastModifiedBy>
  <dcterms:modified xsi:type="dcterms:W3CDTF">2025-09-04T23:58:02Z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eyJoZGlkIjoiYWRlMjIwNTQ3MjYyZmJmMTVmN2Y0ZmYwY2ZjM2Q4MjciLCJ1c2VySWQiOiI0NDUxMDAwMjUifQ==</vt:lpwstr>
  </property>
  <property fmtid="{D5CDD505-2E9C-101B-9397-08002B2CF9AE}" pid="4" name="ICV">
    <vt:lpwstr>12197B7F89394E7DAB6961C03BFE1A83_13</vt:lpwstr>
  </property>
</Properties>
</file>