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rPr>
        <w:t>游艺娱乐场所设立一次性告知书</w:t>
      </w:r>
    </w:p>
    <w:p>
      <w:pPr>
        <w:jc w:val="left"/>
        <w:rPr>
          <w:rFonts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滑县</w:t>
      </w:r>
      <w:r>
        <w:rPr>
          <w:rFonts w:hint="eastAsia" w:ascii="仿宋" w:hAnsi="仿宋" w:eastAsia="仿宋" w:cs="仿宋"/>
          <w:sz w:val="24"/>
        </w:rPr>
        <w:t>文化广电</w:t>
      </w:r>
      <w:r>
        <w:rPr>
          <w:rFonts w:hint="eastAsia" w:ascii="仿宋" w:hAnsi="仿宋" w:eastAsia="仿宋" w:cs="仿宋"/>
          <w:sz w:val="24"/>
          <w:lang w:val="en-US" w:eastAsia="zh-CN"/>
        </w:rPr>
        <w:t>体育旅游</w:t>
      </w:r>
      <w:r>
        <w:rPr>
          <w:rFonts w:hint="eastAsia" w:ascii="仿宋" w:hAnsi="仿宋" w:eastAsia="仿宋" w:cs="仿宋"/>
          <w:sz w:val="24"/>
        </w:rPr>
        <w:t>局</w:t>
      </w:r>
    </w:p>
    <w:tbl>
      <w:tblPr>
        <w:tblStyle w:val="3"/>
        <w:tblW w:w="94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76"/>
        <w:gridCol w:w="2610"/>
        <w:gridCol w:w="994"/>
        <w:gridCol w:w="431"/>
        <w:gridCol w:w="81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仿宋" w:hAnsi="仿宋" w:eastAsia="仿宋" w:cs="仿宋"/>
                <w:sz w:val="24"/>
              </w:rPr>
            </w:pPr>
            <w:r>
              <w:rPr>
                <w:rFonts w:hint="eastAsia" w:ascii="仿宋" w:hAnsi="仿宋" w:eastAsia="仿宋" w:cs="仿宋"/>
                <w:sz w:val="24"/>
              </w:rPr>
              <w:t>审批</w:t>
            </w:r>
          </w:p>
          <w:p>
            <w:pPr>
              <w:rPr>
                <w:rFonts w:ascii="仿宋" w:hAnsi="仿宋" w:eastAsia="仿宋" w:cs="仿宋"/>
                <w:sz w:val="24"/>
              </w:rPr>
            </w:pPr>
            <w:r>
              <w:rPr>
                <w:rFonts w:hint="eastAsia" w:ascii="仿宋" w:hAnsi="仿宋" w:eastAsia="仿宋" w:cs="仿宋"/>
                <w:sz w:val="24"/>
              </w:rPr>
              <w:t>事项</w:t>
            </w:r>
          </w:p>
        </w:tc>
        <w:tc>
          <w:tcPr>
            <w:tcW w:w="8560" w:type="dxa"/>
            <w:gridSpan w:val="6"/>
            <w:vAlign w:val="center"/>
          </w:tcPr>
          <w:p>
            <w:pPr>
              <w:jc w:val="center"/>
              <w:rPr>
                <w:rFonts w:ascii="仿宋" w:hAnsi="仿宋" w:eastAsia="仿宋" w:cs="仿宋"/>
                <w:sz w:val="24"/>
              </w:rPr>
            </w:pPr>
            <w:r>
              <w:rPr>
                <w:rFonts w:hint="eastAsia" w:ascii="仿宋" w:hAnsi="仿宋" w:eastAsia="仿宋" w:cs="仿宋"/>
                <w:sz w:val="24"/>
              </w:rPr>
              <w:t>从事娱乐场所营活动的申请和办理（游艺）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rPr>
                <w:rFonts w:ascii="仿宋" w:hAnsi="仿宋" w:eastAsia="仿宋" w:cs="仿宋"/>
                <w:sz w:val="24"/>
              </w:rPr>
            </w:pPr>
            <w:r>
              <w:rPr>
                <w:rFonts w:hint="eastAsia" w:ascii="仿宋" w:hAnsi="仿宋" w:eastAsia="仿宋" w:cs="仿宋"/>
                <w:sz w:val="24"/>
              </w:rPr>
              <w:t>证书</w:t>
            </w:r>
          </w:p>
          <w:p>
            <w:pPr>
              <w:rPr>
                <w:rFonts w:ascii="仿宋" w:hAnsi="仿宋" w:eastAsia="仿宋" w:cs="仿宋"/>
                <w:sz w:val="24"/>
              </w:rPr>
            </w:pPr>
            <w:r>
              <w:rPr>
                <w:rFonts w:hint="eastAsia" w:ascii="仿宋" w:hAnsi="仿宋" w:eastAsia="仿宋" w:cs="仿宋"/>
                <w:sz w:val="24"/>
              </w:rPr>
              <w:t>名称</w:t>
            </w:r>
          </w:p>
        </w:tc>
        <w:tc>
          <w:tcPr>
            <w:tcW w:w="5680" w:type="dxa"/>
            <w:gridSpan w:val="3"/>
            <w:vAlign w:val="center"/>
          </w:tcPr>
          <w:p>
            <w:pPr>
              <w:jc w:val="center"/>
              <w:rPr>
                <w:rFonts w:ascii="仿宋" w:hAnsi="仿宋" w:eastAsia="仿宋" w:cs="仿宋"/>
                <w:sz w:val="24"/>
              </w:rPr>
            </w:pPr>
            <w:r>
              <w:rPr>
                <w:rFonts w:hint="eastAsia" w:ascii="仿宋" w:hAnsi="仿宋" w:eastAsia="仿宋" w:cs="仿宋"/>
                <w:sz w:val="24"/>
              </w:rPr>
              <w:t>娱乐经营许可证</w:t>
            </w:r>
          </w:p>
        </w:tc>
        <w:tc>
          <w:tcPr>
            <w:tcW w:w="1245" w:type="dxa"/>
            <w:gridSpan w:val="2"/>
            <w:vAlign w:val="center"/>
          </w:tcPr>
          <w:p>
            <w:pPr>
              <w:jc w:val="center"/>
              <w:rPr>
                <w:rFonts w:ascii="仿宋" w:hAnsi="仿宋" w:eastAsia="仿宋" w:cs="仿宋"/>
                <w:sz w:val="24"/>
              </w:rPr>
            </w:pPr>
            <w:r>
              <w:rPr>
                <w:rFonts w:hint="eastAsia" w:ascii="仿宋" w:hAnsi="仿宋" w:eastAsia="仿宋" w:cs="仿宋"/>
                <w:sz w:val="24"/>
              </w:rPr>
              <w:t>收费标准</w:t>
            </w:r>
          </w:p>
        </w:tc>
        <w:tc>
          <w:tcPr>
            <w:tcW w:w="1635" w:type="dxa"/>
            <w:vAlign w:val="center"/>
          </w:tcPr>
          <w:p>
            <w:pPr>
              <w:jc w:val="center"/>
              <w:rPr>
                <w:rFonts w:ascii="仿宋" w:hAnsi="仿宋" w:eastAsia="仿宋" w:cs="仿宋"/>
                <w:sz w:val="24"/>
              </w:rPr>
            </w:pPr>
            <w:r>
              <w:rPr>
                <w:rFonts w:hint="eastAsia" w:ascii="仿宋" w:hAnsi="仿宋" w:eastAsia="仿宋" w:cs="仿宋"/>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jc w:val="center"/>
              <w:rPr>
                <w:rFonts w:ascii="仿宋" w:hAnsi="仿宋" w:eastAsia="仿宋" w:cs="仿宋"/>
                <w:sz w:val="24"/>
              </w:rPr>
            </w:pPr>
            <w:r>
              <w:rPr>
                <w:rFonts w:hint="eastAsia" w:ascii="仿宋" w:hAnsi="仿宋" w:eastAsia="仿宋" w:cs="仿宋"/>
                <w:sz w:val="24"/>
              </w:rPr>
              <w:t>申</w:t>
            </w:r>
          </w:p>
          <w:p>
            <w:pPr>
              <w:jc w:val="center"/>
              <w:rPr>
                <w:rFonts w:ascii="仿宋" w:hAnsi="仿宋" w:eastAsia="仿宋" w:cs="仿宋"/>
                <w:sz w:val="24"/>
              </w:rPr>
            </w:pPr>
            <w:r>
              <w:rPr>
                <w:rFonts w:hint="eastAsia" w:ascii="仿宋" w:hAnsi="仿宋" w:eastAsia="仿宋" w:cs="仿宋"/>
                <w:sz w:val="24"/>
              </w:rPr>
              <w:t>请</w:t>
            </w:r>
          </w:p>
          <w:p>
            <w:pPr>
              <w:jc w:val="center"/>
              <w:rPr>
                <w:rFonts w:ascii="仿宋" w:hAnsi="仿宋" w:eastAsia="仿宋" w:cs="仿宋"/>
                <w:sz w:val="24"/>
              </w:rPr>
            </w:pPr>
            <w:r>
              <w:rPr>
                <w:rFonts w:hint="eastAsia" w:ascii="仿宋" w:hAnsi="仿宋" w:eastAsia="仿宋" w:cs="仿宋"/>
                <w:sz w:val="24"/>
              </w:rPr>
              <w:t>人</w:t>
            </w:r>
          </w:p>
          <w:p>
            <w:pPr>
              <w:jc w:val="center"/>
              <w:rPr>
                <w:rFonts w:ascii="仿宋" w:hAnsi="仿宋" w:eastAsia="仿宋" w:cs="仿宋"/>
                <w:sz w:val="24"/>
              </w:rPr>
            </w:pPr>
            <w:r>
              <w:rPr>
                <w:rFonts w:hint="eastAsia" w:ascii="仿宋" w:hAnsi="仿宋" w:eastAsia="仿宋" w:cs="仿宋"/>
                <w:sz w:val="24"/>
              </w:rPr>
              <w:t>要</w:t>
            </w:r>
          </w:p>
          <w:p>
            <w:pPr>
              <w:jc w:val="center"/>
              <w:rPr>
                <w:rFonts w:ascii="仿宋" w:hAnsi="仿宋" w:eastAsia="仿宋" w:cs="仿宋"/>
                <w:sz w:val="24"/>
              </w:rPr>
            </w:pPr>
            <w:r>
              <w:rPr>
                <w:rFonts w:hint="eastAsia" w:ascii="仿宋" w:hAnsi="仿宋" w:eastAsia="仿宋" w:cs="仿宋"/>
                <w:sz w:val="24"/>
              </w:rPr>
              <w:t>求</w:t>
            </w:r>
          </w:p>
        </w:tc>
        <w:tc>
          <w:tcPr>
            <w:tcW w:w="8560" w:type="dxa"/>
            <w:gridSpan w:val="6"/>
            <w:vAlign w:val="center"/>
          </w:tcPr>
          <w:p>
            <w:pPr>
              <w:jc w:val="left"/>
              <w:rPr>
                <w:rFonts w:ascii="仿宋" w:hAnsi="仿宋" w:eastAsia="仿宋" w:cs="仿宋"/>
                <w:sz w:val="24"/>
              </w:rPr>
            </w:pPr>
            <w:r>
              <w:rPr>
                <w:rFonts w:hint="eastAsia" w:ascii="仿宋" w:hAnsi="仿宋" w:eastAsia="仿宋" w:cs="仿宋"/>
                <w:sz w:val="24"/>
              </w:rPr>
              <w:t>1、有下列情形之一的人员，不得申请设立娱乐场所：</w:t>
            </w:r>
          </w:p>
          <w:p>
            <w:pPr>
              <w:jc w:val="left"/>
              <w:rPr>
                <w:rFonts w:ascii="仿宋" w:hAnsi="仿宋" w:eastAsia="仿宋" w:cs="仿宋"/>
                <w:sz w:val="24"/>
              </w:rPr>
            </w:pPr>
            <w:r>
              <w:rPr>
                <w:rFonts w:hint="eastAsia" w:ascii="仿宋" w:hAnsi="仿宋" w:eastAsia="仿宋" w:cs="仿宋"/>
                <w:sz w:val="24"/>
              </w:rPr>
              <w:t>A、曾犯有组织、强迫、引诱、容留、介绍卖淫罪，制作、贩卖、传播淫秽物品罪，走私、贩卖、运输、制造毒品罪，强奸罪，强制猥亵、侮辱妇女罪，赌博罪，洗钱罪，组织、领导、参加黑社会性质组织罪的；</w:t>
            </w:r>
          </w:p>
          <w:p>
            <w:pPr>
              <w:jc w:val="left"/>
              <w:rPr>
                <w:rFonts w:ascii="仿宋" w:hAnsi="仿宋" w:eastAsia="仿宋" w:cs="仿宋"/>
                <w:sz w:val="24"/>
              </w:rPr>
            </w:pPr>
            <w:r>
              <w:rPr>
                <w:rFonts w:hint="eastAsia" w:ascii="仿宋" w:hAnsi="仿宋" w:eastAsia="仿宋" w:cs="仿宋"/>
                <w:sz w:val="24"/>
              </w:rPr>
              <w:t>B、因犯罪曾被剥夺政治权利的；</w:t>
            </w:r>
          </w:p>
          <w:p>
            <w:pPr>
              <w:jc w:val="left"/>
              <w:rPr>
                <w:rFonts w:ascii="仿宋" w:hAnsi="仿宋" w:eastAsia="仿宋" w:cs="仿宋"/>
                <w:sz w:val="24"/>
              </w:rPr>
            </w:pPr>
            <w:r>
              <w:rPr>
                <w:rFonts w:hint="eastAsia" w:ascii="仿宋" w:hAnsi="仿宋" w:eastAsia="仿宋" w:cs="仿宋"/>
                <w:sz w:val="24"/>
              </w:rPr>
              <w:t>C、因吸食、注射毒品曾被强制戒毒的；</w:t>
            </w:r>
          </w:p>
          <w:p>
            <w:pPr>
              <w:jc w:val="left"/>
              <w:rPr>
                <w:rFonts w:ascii="仿宋" w:hAnsi="仿宋" w:eastAsia="仿宋" w:cs="仿宋"/>
                <w:sz w:val="24"/>
              </w:rPr>
            </w:pPr>
            <w:r>
              <w:rPr>
                <w:rFonts w:hint="eastAsia" w:ascii="仿宋" w:hAnsi="仿宋" w:eastAsia="仿宋" w:cs="仿宋"/>
                <w:sz w:val="24"/>
              </w:rPr>
              <w:t>D、因卖淫、嫖娼曾被处以行政拘留的。</w:t>
            </w:r>
          </w:p>
          <w:p>
            <w:pPr>
              <w:jc w:val="left"/>
              <w:rPr>
                <w:rFonts w:ascii="仿宋" w:hAnsi="仿宋" w:eastAsia="仿宋" w:cs="仿宋"/>
                <w:sz w:val="24"/>
              </w:rPr>
            </w:pPr>
            <w:r>
              <w:rPr>
                <w:rFonts w:hint="eastAsia" w:ascii="仿宋" w:hAnsi="仿宋" w:eastAsia="仿宋" w:cs="仿宋"/>
                <w:sz w:val="24"/>
              </w:rPr>
              <w:t>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w:t>
            </w:r>
          </w:p>
          <w:p>
            <w:pPr>
              <w:jc w:val="left"/>
              <w:rPr>
                <w:rFonts w:ascii="仿宋" w:hAnsi="仿宋" w:eastAsia="仿宋" w:cs="仿宋"/>
                <w:sz w:val="24"/>
              </w:rPr>
            </w:pPr>
            <w:r>
              <w:rPr>
                <w:rFonts w:hint="eastAsia" w:ascii="仿宋" w:hAnsi="仿宋" w:eastAsia="仿宋" w:cs="仿宋"/>
                <w:sz w:val="24"/>
              </w:rPr>
              <w:t>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jc w:val="center"/>
              <w:rPr>
                <w:rFonts w:ascii="仿宋" w:hAnsi="仿宋" w:eastAsia="仿宋" w:cs="仿宋"/>
                <w:sz w:val="24"/>
              </w:rPr>
            </w:pPr>
            <w:r>
              <w:rPr>
                <w:rFonts w:hint="eastAsia" w:ascii="仿宋" w:hAnsi="仿宋" w:eastAsia="仿宋" w:cs="仿宋"/>
                <w:sz w:val="24"/>
              </w:rPr>
              <w:t>设立地点</w:t>
            </w:r>
          </w:p>
          <w:p>
            <w:pPr>
              <w:jc w:val="center"/>
              <w:rPr>
                <w:rFonts w:ascii="仿宋" w:hAnsi="仿宋" w:eastAsia="仿宋" w:cs="仿宋"/>
                <w:sz w:val="24"/>
              </w:rPr>
            </w:pPr>
            <w:r>
              <w:rPr>
                <w:rFonts w:hint="eastAsia" w:ascii="仿宋" w:hAnsi="仿宋" w:eastAsia="仿宋" w:cs="仿宋"/>
                <w:sz w:val="24"/>
              </w:rPr>
              <w:t>要求</w:t>
            </w:r>
          </w:p>
        </w:tc>
        <w:tc>
          <w:tcPr>
            <w:tcW w:w="8560" w:type="dxa"/>
            <w:gridSpan w:val="6"/>
            <w:vAlign w:val="center"/>
          </w:tcPr>
          <w:p>
            <w:pPr>
              <w:jc w:val="left"/>
              <w:rPr>
                <w:rFonts w:ascii="仿宋" w:hAnsi="仿宋" w:eastAsia="仿宋" w:cs="仿宋"/>
                <w:sz w:val="24"/>
              </w:rPr>
            </w:pPr>
            <w:bookmarkStart w:id="0" w:name="_GoBack"/>
            <w:bookmarkEnd w:id="0"/>
            <w:r>
              <w:rPr>
                <w:rFonts w:hint="eastAsia" w:ascii="仿宋" w:hAnsi="仿宋" w:eastAsia="仿宋" w:cs="仿宋"/>
                <w:sz w:val="24"/>
              </w:rPr>
              <w:t>娱乐场所不得设立在下列地点：</w:t>
            </w:r>
          </w:p>
          <w:p>
            <w:pPr>
              <w:jc w:val="left"/>
              <w:rPr>
                <w:rFonts w:ascii="仿宋" w:hAnsi="仿宋" w:eastAsia="仿宋" w:cs="仿宋"/>
                <w:sz w:val="24"/>
              </w:rPr>
            </w:pPr>
            <w:r>
              <w:rPr>
                <w:rFonts w:hint="eastAsia" w:ascii="仿宋" w:hAnsi="仿宋" w:eastAsia="仿宋" w:cs="仿宋"/>
                <w:sz w:val="24"/>
              </w:rPr>
              <w:t>1.房屋规划、设计、使用用途中含有住宅；</w:t>
            </w:r>
          </w:p>
          <w:p>
            <w:pPr>
              <w:jc w:val="left"/>
              <w:rPr>
                <w:rFonts w:ascii="仿宋" w:hAnsi="仿宋" w:eastAsia="仿宋" w:cs="仿宋"/>
                <w:sz w:val="24"/>
              </w:rPr>
            </w:pPr>
            <w:r>
              <w:rPr>
                <w:rFonts w:hint="eastAsia" w:ascii="仿宋" w:hAnsi="仿宋" w:eastAsia="仿宋" w:cs="仿宋"/>
                <w:sz w:val="24"/>
              </w:rPr>
              <w:t>2.博物馆、图书馆和被核定为文物保护单位的建筑物内；</w:t>
            </w:r>
          </w:p>
          <w:p>
            <w:pPr>
              <w:jc w:val="left"/>
              <w:rPr>
                <w:rFonts w:ascii="仿宋" w:hAnsi="仿宋" w:eastAsia="仿宋" w:cs="仿宋"/>
                <w:sz w:val="24"/>
              </w:rPr>
            </w:pPr>
            <w:r>
              <w:rPr>
                <w:rFonts w:hint="eastAsia" w:ascii="仿宋" w:hAnsi="仿宋" w:eastAsia="仿宋" w:cs="仿宋"/>
                <w:sz w:val="24"/>
              </w:rPr>
              <w:t>3.居民住宅区；</w:t>
            </w:r>
          </w:p>
          <w:p>
            <w:pPr>
              <w:jc w:val="left"/>
              <w:rPr>
                <w:rFonts w:ascii="仿宋" w:hAnsi="仿宋" w:eastAsia="仿宋" w:cs="仿宋"/>
                <w:sz w:val="24"/>
              </w:rPr>
            </w:pPr>
            <w:r>
              <w:rPr>
                <w:rFonts w:hint="eastAsia" w:ascii="仿宋" w:hAnsi="仿宋" w:eastAsia="仿宋" w:cs="仿宋"/>
                <w:sz w:val="24"/>
              </w:rPr>
              <w:t>4.教育法规定的</w:t>
            </w:r>
            <w:r>
              <w:rPr>
                <w:rFonts w:hint="eastAsia" w:ascii="仿宋" w:hAnsi="仿宋" w:eastAsia="仿宋" w:cs="仿宋"/>
                <w:sz w:val="24"/>
                <w:lang w:val="en-US" w:eastAsia="zh-CN"/>
              </w:rPr>
              <w:t>幼儿园</w:t>
            </w:r>
            <w:r>
              <w:rPr>
                <w:rFonts w:hint="eastAsia" w:ascii="仿宋" w:hAnsi="仿宋" w:eastAsia="仿宋" w:cs="仿宋"/>
                <w:sz w:val="24"/>
              </w:rPr>
              <w:t>中小学校周围；</w:t>
            </w:r>
          </w:p>
          <w:p>
            <w:pPr>
              <w:jc w:val="left"/>
              <w:rPr>
                <w:rFonts w:ascii="仿宋" w:hAnsi="仿宋" w:eastAsia="仿宋" w:cs="仿宋"/>
                <w:sz w:val="24"/>
              </w:rPr>
            </w:pPr>
            <w:r>
              <w:rPr>
                <w:rFonts w:hint="eastAsia" w:ascii="仿宋" w:hAnsi="仿宋" w:eastAsia="仿宋" w:cs="仿宋"/>
                <w:sz w:val="24"/>
              </w:rPr>
              <w:t>5.依照《医疗机构管理条例》及实施细则规定取得《医疗机构执业许可证》的医院周围；</w:t>
            </w:r>
          </w:p>
          <w:p>
            <w:pPr>
              <w:jc w:val="left"/>
              <w:rPr>
                <w:rFonts w:ascii="仿宋" w:hAnsi="仿宋" w:eastAsia="仿宋" w:cs="仿宋"/>
                <w:sz w:val="24"/>
              </w:rPr>
            </w:pPr>
            <w:r>
              <w:rPr>
                <w:rFonts w:hint="eastAsia" w:ascii="仿宋" w:hAnsi="仿宋" w:eastAsia="仿宋" w:cs="仿宋"/>
                <w:sz w:val="24"/>
              </w:rPr>
              <w:t>6.各级中国共产党委员会及其所属各工作部门、各级人民代表大会机关、各级人民政府及其所属各工作部门、各级政治协商会议机关、各级人民法院、检察院机关、各级民主党派机关周围；</w:t>
            </w:r>
          </w:p>
          <w:p>
            <w:pPr>
              <w:jc w:val="left"/>
              <w:rPr>
                <w:rFonts w:ascii="仿宋" w:hAnsi="仿宋" w:eastAsia="仿宋" w:cs="仿宋"/>
                <w:sz w:val="24"/>
              </w:rPr>
            </w:pPr>
            <w:r>
              <w:rPr>
                <w:rFonts w:hint="eastAsia" w:ascii="仿宋" w:hAnsi="仿宋" w:eastAsia="仿宋" w:cs="仿宋"/>
                <w:sz w:val="24"/>
              </w:rPr>
              <w:t>7.车站、机场等人群密集的场所；</w:t>
            </w:r>
          </w:p>
          <w:p>
            <w:pPr>
              <w:jc w:val="left"/>
              <w:rPr>
                <w:rFonts w:ascii="仿宋" w:hAnsi="仿宋" w:eastAsia="仿宋" w:cs="仿宋"/>
                <w:sz w:val="24"/>
              </w:rPr>
            </w:pPr>
            <w:r>
              <w:rPr>
                <w:rFonts w:hint="eastAsia" w:ascii="仿宋" w:hAnsi="仿宋" w:eastAsia="仿宋" w:cs="仿宋"/>
                <w:sz w:val="24"/>
              </w:rPr>
              <w:t>8.建筑物地下一层以下（不含地下一层）；</w:t>
            </w:r>
          </w:p>
          <w:p>
            <w:pPr>
              <w:jc w:val="left"/>
              <w:rPr>
                <w:rFonts w:ascii="仿宋" w:hAnsi="仿宋" w:eastAsia="仿宋" w:cs="仿宋"/>
                <w:sz w:val="24"/>
              </w:rPr>
            </w:pPr>
            <w:r>
              <w:rPr>
                <w:rFonts w:hint="eastAsia" w:ascii="仿宋" w:hAnsi="仿宋" w:eastAsia="仿宋" w:cs="仿宋"/>
                <w:sz w:val="24"/>
              </w:rPr>
              <w:t>9.与危险化学品仓库毗连的区域，与危险化学品仓库的距离必须符合《危险化学品安全管理条例》的有关规定。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60" w:type="dxa"/>
            <w:vAlign w:val="center"/>
          </w:tcPr>
          <w:p>
            <w:pPr>
              <w:jc w:val="center"/>
              <w:rPr>
                <w:rFonts w:ascii="仿宋" w:hAnsi="仿宋" w:eastAsia="仿宋" w:cs="仿宋"/>
                <w:sz w:val="24"/>
              </w:rPr>
            </w:pPr>
            <w:r>
              <w:rPr>
                <w:rFonts w:hint="eastAsia" w:ascii="仿宋" w:hAnsi="仿宋" w:eastAsia="仿宋" w:cs="仿宋"/>
                <w:sz w:val="24"/>
              </w:rPr>
              <w:t>设立场所要求</w:t>
            </w:r>
          </w:p>
        </w:tc>
        <w:tc>
          <w:tcPr>
            <w:tcW w:w="8560" w:type="dxa"/>
            <w:gridSpan w:val="6"/>
            <w:vAlign w:val="center"/>
          </w:tcPr>
          <w:p>
            <w:pPr>
              <w:jc w:val="left"/>
              <w:rPr>
                <w:rFonts w:ascii="仿宋" w:hAnsi="仿宋" w:eastAsia="仿宋" w:cs="仿宋"/>
                <w:sz w:val="24"/>
              </w:rPr>
            </w:pPr>
            <w:r>
              <w:rPr>
                <w:rFonts w:hint="eastAsia" w:ascii="仿宋" w:hAnsi="仿宋" w:eastAsia="仿宋" w:cs="仿宋"/>
                <w:sz w:val="24"/>
              </w:rPr>
              <w:t>1、新设立的游艺娱乐场所，城市场所最低使用营业面积不得低于300平方米，农村场所最低使用面积不得低于200平方米，游艺娱乐设施设备每台占有面积不得少于5平方米。（营业面积是指同一平面、完整一间，设置游艺机机种的使用面积，不包括吧台、卫生间等其他面积）</w:t>
            </w:r>
          </w:p>
          <w:p>
            <w:pPr>
              <w:jc w:val="left"/>
              <w:rPr>
                <w:rFonts w:ascii="仿宋" w:hAnsi="仿宋" w:eastAsia="仿宋" w:cs="仿宋"/>
                <w:sz w:val="24"/>
              </w:rPr>
            </w:pPr>
            <w:r>
              <w:rPr>
                <w:rFonts w:hint="eastAsia" w:ascii="仿宋" w:hAnsi="仿宋" w:eastAsia="仿宋" w:cs="仿宋"/>
                <w:sz w:val="24"/>
              </w:rPr>
              <w:t>2、场所建筑结构安全合理，</w:t>
            </w:r>
            <w:r>
              <w:rPr>
                <w:rFonts w:hint="eastAsia" w:ascii="仿宋" w:hAnsi="仿宋" w:eastAsia="仿宋" w:cs="仿宋"/>
                <w:sz w:val="24"/>
                <w:lang w:val="en-US" w:eastAsia="zh-CN"/>
              </w:rPr>
              <w:t>需要办理消防、卫生、环境保护等审批手续的，从其规定</w:t>
            </w:r>
            <w:r>
              <w:rPr>
                <w:rFonts w:hint="eastAsia" w:ascii="仿宋" w:hAnsi="仿宋" w:eastAsia="仿宋" w:cs="仿宋"/>
                <w:sz w:val="24"/>
              </w:rPr>
              <w:t>；</w:t>
            </w:r>
          </w:p>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pPr>
              <w:jc w:val="center"/>
              <w:rPr>
                <w:rFonts w:ascii="仿宋" w:hAnsi="仿宋" w:eastAsia="仿宋" w:cs="仿宋"/>
                <w:sz w:val="24"/>
              </w:rPr>
            </w:pPr>
            <w:r>
              <w:rPr>
                <w:rFonts w:hint="eastAsia" w:ascii="仿宋" w:hAnsi="仿宋" w:eastAsia="仿宋" w:cs="仿宋"/>
                <w:sz w:val="24"/>
              </w:rPr>
              <w:t>申</w:t>
            </w:r>
          </w:p>
          <w:p>
            <w:pPr>
              <w:jc w:val="center"/>
              <w:rPr>
                <w:rFonts w:ascii="仿宋" w:hAnsi="仿宋" w:eastAsia="仿宋" w:cs="仿宋"/>
                <w:sz w:val="24"/>
              </w:rPr>
            </w:pPr>
            <w:r>
              <w:rPr>
                <w:rFonts w:hint="eastAsia" w:ascii="仿宋" w:hAnsi="仿宋" w:eastAsia="仿宋" w:cs="仿宋"/>
                <w:sz w:val="24"/>
              </w:rPr>
              <w:t>请</w:t>
            </w:r>
          </w:p>
          <w:p>
            <w:pPr>
              <w:jc w:val="center"/>
              <w:rPr>
                <w:rFonts w:ascii="仿宋" w:hAnsi="仿宋" w:eastAsia="仿宋" w:cs="仿宋"/>
                <w:sz w:val="24"/>
              </w:rPr>
            </w:pPr>
            <w:r>
              <w:rPr>
                <w:rFonts w:hint="eastAsia" w:ascii="仿宋" w:hAnsi="仿宋" w:eastAsia="仿宋" w:cs="仿宋"/>
                <w:sz w:val="24"/>
              </w:rPr>
              <w:t>人</w:t>
            </w:r>
          </w:p>
          <w:p>
            <w:pPr>
              <w:jc w:val="center"/>
              <w:rPr>
                <w:rFonts w:ascii="仿宋" w:hAnsi="仿宋" w:eastAsia="仿宋" w:cs="仿宋"/>
                <w:sz w:val="24"/>
              </w:rPr>
            </w:pPr>
            <w:r>
              <w:rPr>
                <w:rFonts w:hint="eastAsia" w:ascii="仿宋" w:hAnsi="仿宋" w:eastAsia="仿宋" w:cs="仿宋"/>
                <w:sz w:val="24"/>
              </w:rPr>
              <w:t>需</w:t>
            </w:r>
          </w:p>
          <w:p>
            <w:pPr>
              <w:jc w:val="center"/>
              <w:rPr>
                <w:rFonts w:ascii="仿宋" w:hAnsi="仿宋" w:eastAsia="仿宋" w:cs="仿宋"/>
                <w:sz w:val="24"/>
              </w:rPr>
            </w:pPr>
            <w:r>
              <w:rPr>
                <w:rFonts w:hint="eastAsia" w:ascii="仿宋" w:hAnsi="仿宋" w:eastAsia="仿宋" w:cs="仿宋"/>
                <w:sz w:val="24"/>
              </w:rPr>
              <w:t>提</w:t>
            </w:r>
          </w:p>
          <w:p>
            <w:pPr>
              <w:jc w:val="center"/>
              <w:rPr>
                <w:rFonts w:ascii="仿宋" w:hAnsi="仿宋" w:eastAsia="仿宋" w:cs="仿宋"/>
                <w:sz w:val="24"/>
              </w:rPr>
            </w:pPr>
            <w:r>
              <w:rPr>
                <w:rFonts w:hint="eastAsia" w:ascii="仿宋" w:hAnsi="仿宋" w:eastAsia="仿宋" w:cs="仿宋"/>
                <w:sz w:val="24"/>
              </w:rPr>
              <w:t>交</w:t>
            </w:r>
          </w:p>
          <w:p>
            <w:pPr>
              <w:jc w:val="center"/>
              <w:rPr>
                <w:rFonts w:ascii="仿宋" w:hAnsi="仿宋" w:eastAsia="仿宋" w:cs="仿宋"/>
                <w:sz w:val="24"/>
              </w:rPr>
            </w:pPr>
            <w:r>
              <w:rPr>
                <w:rFonts w:hint="eastAsia" w:ascii="仿宋" w:hAnsi="仿宋" w:eastAsia="仿宋" w:cs="仿宋"/>
                <w:sz w:val="24"/>
              </w:rPr>
              <w:t>的</w:t>
            </w:r>
          </w:p>
          <w:p>
            <w:pPr>
              <w:jc w:val="center"/>
              <w:rPr>
                <w:rFonts w:ascii="仿宋" w:hAnsi="仿宋" w:eastAsia="仿宋" w:cs="仿宋"/>
                <w:sz w:val="24"/>
              </w:rPr>
            </w:pPr>
            <w:r>
              <w:rPr>
                <w:rFonts w:hint="eastAsia" w:ascii="仿宋" w:hAnsi="仿宋" w:eastAsia="仿宋" w:cs="仿宋"/>
                <w:sz w:val="24"/>
              </w:rPr>
              <w:t>材</w:t>
            </w:r>
          </w:p>
          <w:p>
            <w:pPr>
              <w:jc w:val="center"/>
              <w:rPr>
                <w:rFonts w:ascii="仿宋" w:hAnsi="仿宋" w:eastAsia="仿宋" w:cs="仿宋"/>
                <w:sz w:val="24"/>
              </w:rPr>
            </w:pPr>
            <w:r>
              <w:rPr>
                <w:rFonts w:hint="eastAsia" w:ascii="仿宋" w:hAnsi="仿宋" w:eastAsia="仿宋" w:cs="仿宋"/>
                <w:sz w:val="24"/>
              </w:rPr>
              <w:t>料</w:t>
            </w:r>
          </w:p>
        </w:tc>
        <w:tc>
          <w:tcPr>
            <w:tcW w:w="8560" w:type="dxa"/>
            <w:gridSpan w:val="6"/>
          </w:tcPr>
          <w:p>
            <w:pPr>
              <w:rPr>
                <w:rFonts w:ascii="仿宋" w:hAnsi="仿宋" w:eastAsia="仿宋" w:cs="仿宋"/>
                <w:sz w:val="24"/>
              </w:rPr>
            </w:pPr>
            <w:r>
              <w:rPr>
                <w:rFonts w:hint="eastAsia" w:ascii="仿宋" w:hAnsi="仿宋" w:eastAsia="仿宋" w:cs="仿宋"/>
                <w:sz w:val="24"/>
              </w:rPr>
              <w:t>1、行政许可申请书</w:t>
            </w:r>
          </w:p>
          <w:p>
            <w:pPr>
              <w:rPr>
                <w:rFonts w:ascii="仿宋" w:hAnsi="仿宋" w:eastAsia="仿宋" w:cs="仿宋"/>
                <w:sz w:val="24"/>
              </w:rPr>
            </w:pPr>
            <w:r>
              <w:rPr>
                <w:rFonts w:hint="eastAsia" w:ascii="仿宋" w:hAnsi="仿宋" w:eastAsia="仿宋" w:cs="仿宋"/>
                <w:sz w:val="24"/>
              </w:rPr>
              <w:t>2、游艺娱乐场所设立申请登记表；</w:t>
            </w:r>
          </w:p>
          <w:p>
            <w:pPr>
              <w:rPr>
                <w:rFonts w:ascii="仿宋" w:hAnsi="仿宋" w:eastAsia="仿宋" w:cs="仿宋"/>
                <w:sz w:val="24"/>
              </w:rPr>
            </w:pPr>
            <w:r>
              <w:rPr>
                <w:rFonts w:hint="eastAsia" w:ascii="仿宋" w:hAnsi="仿宋" w:eastAsia="仿宋" w:cs="仿宋"/>
                <w:sz w:val="24"/>
              </w:rPr>
              <w:t>3、营业执照副本（核原件复印件1份）；</w:t>
            </w:r>
          </w:p>
          <w:p>
            <w:pPr>
              <w:rPr>
                <w:rFonts w:ascii="仿宋" w:hAnsi="仿宋" w:eastAsia="仿宋" w:cs="仿宋"/>
                <w:sz w:val="24"/>
              </w:rPr>
            </w:pPr>
            <w:r>
              <w:rPr>
                <w:rFonts w:hint="eastAsia" w:ascii="仿宋" w:hAnsi="仿宋" w:eastAsia="仿宋" w:cs="仿宋"/>
                <w:sz w:val="24"/>
              </w:rPr>
              <w:t>4、投资人、法定代表人、主要负责人的身份证明复印件以及无《条例》第四条、第五条、第五十二条规定情况的书面声明；</w:t>
            </w:r>
          </w:p>
          <w:p>
            <w:pPr>
              <w:rPr>
                <w:rFonts w:ascii="仿宋" w:hAnsi="仿宋" w:eastAsia="仿宋" w:cs="仿宋"/>
                <w:sz w:val="24"/>
              </w:rPr>
            </w:pPr>
            <w:r>
              <w:rPr>
                <w:rFonts w:hint="eastAsia" w:ascii="仿宋" w:hAnsi="仿宋" w:eastAsia="仿宋" w:cs="仿宋"/>
                <w:sz w:val="24"/>
              </w:rPr>
              <w:t>5、身份证（核原件复印件1份）；</w:t>
            </w:r>
          </w:p>
          <w:p>
            <w:pPr>
              <w:rPr>
                <w:rFonts w:ascii="仿宋" w:hAnsi="仿宋" w:eastAsia="仿宋" w:cs="仿宋"/>
                <w:sz w:val="24"/>
              </w:rPr>
            </w:pPr>
            <w:r>
              <w:rPr>
                <w:rFonts w:hint="eastAsia" w:ascii="仿宋" w:hAnsi="仿宋" w:eastAsia="仿宋" w:cs="仿宋"/>
                <w:sz w:val="24"/>
              </w:rPr>
              <w:t xml:space="preserve">6、营业场所的房屋证明文件或者租赁意向书（附出租人的房屋证明文件）（核原件复印件1份）； </w:t>
            </w:r>
          </w:p>
          <w:p>
            <w:pPr>
              <w:rPr>
                <w:rFonts w:ascii="仿宋" w:hAnsi="仿宋" w:eastAsia="仿宋" w:cs="仿宋"/>
                <w:sz w:val="24"/>
              </w:rPr>
            </w:pPr>
            <w:r>
              <w:rPr>
                <w:rFonts w:hint="eastAsia" w:ascii="仿宋" w:hAnsi="仿宋" w:eastAsia="仿宋" w:cs="仿宋"/>
                <w:sz w:val="24"/>
              </w:rPr>
              <w:t>7、场所内部结构平面图，应当标明游戏和游艺分区经营位置、游戏游艺设备数量及位置；</w:t>
            </w:r>
          </w:p>
          <w:p>
            <w:pPr>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、游戏游艺设备登记表；</w:t>
            </w:r>
          </w:p>
          <w:p>
            <w:pPr>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、申请设立中外合资经营、中外合作经营的娱乐场所，还应当提交商务主管部门的批准文件复印件，如外商投资企业批准证书。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pPr>
              <w:jc w:val="center"/>
              <w:rPr>
                <w:rFonts w:ascii="仿宋" w:hAnsi="仿宋" w:eastAsia="仿宋" w:cs="仿宋"/>
                <w:sz w:val="24"/>
              </w:rPr>
            </w:pPr>
            <w:r>
              <w:rPr>
                <w:rFonts w:hint="eastAsia" w:ascii="仿宋" w:hAnsi="仿宋" w:eastAsia="仿宋" w:cs="仿宋"/>
                <w:sz w:val="24"/>
              </w:rPr>
              <w:t>注</w:t>
            </w:r>
          </w:p>
          <w:p>
            <w:pPr>
              <w:jc w:val="center"/>
              <w:rPr>
                <w:rFonts w:ascii="仿宋" w:hAnsi="仿宋" w:eastAsia="仿宋" w:cs="仿宋"/>
                <w:sz w:val="24"/>
              </w:rPr>
            </w:pPr>
            <w:r>
              <w:rPr>
                <w:rFonts w:hint="eastAsia" w:ascii="仿宋" w:hAnsi="仿宋" w:eastAsia="仿宋" w:cs="仿宋"/>
                <w:sz w:val="24"/>
              </w:rPr>
              <w:t>意</w:t>
            </w:r>
          </w:p>
          <w:p>
            <w:pPr>
              <w:jc w:val="center"/>
              <w:rPr>
                <w:rFonts w:ascii="仿宋" w:hAnsi="仿宋" w:eastAsia="仿宋" w:cs="仿宋"/>
                <w:sz w:val="24"/>
              </w:rPr>
            </w:pPr>
            <w:r>
              <w:rPr>
                <w:rFonts w:hint="eastAsia" w:ascii="仿宋" w:hAnsi="仿宋" w:eastAsia="仿宋" w:cs="仿宋"/>
                <w:sz w:val="24"/>
              </w:rPr>
              <w:t>事</w:t>
            </w:r>
          </w:p>
          <w:p>
            <w:pPr>
              <w:jc w:val="center"/>
              <w:rPr>
                <w:rFonts w:ascii="仿宋" w:hAnsi="仿宋" w:eastAsia="仿宋" w:cs="仿宋"/>
                <w:sz w:val="24"/>
              </w:rPr>
            </w:pPr>
            <w:r>
              <w:rPr>
                <w:rFonts w:hint="eastAsia" w:ascii="仿宋" w:hAnsi="仿宋" w:eastAsia="仿宋" w:cs="仿宋"/>
                <w:sz w:val="24"/>
              </w:rPr>
              <w:t>项</w:t>
            </w:r>
          </w:p>
        </w:tc>
        <w:tc>
          <w:tcPr>
            <w:tcW w:w="8560" w:type="dxa"/>
            <w:gridSpan w:val="6"/>
          </w:tcPr>
          <w:p>
            <w:pPr>
              <w:rPr>
                <w:rFonts w:ascii="仿宋" w:hAnsi="仿宋" w:eastAsia="仿宋" w:cs="仿宋"/>
                <w:sz w:val="24"/>
              </w:rPr>
            </w:pPr>
            <w:r>
              <w:rPr>
                <w:rFonts w:hint="eastAsia" w:ascii="仿宋" w:hAnsi="仿宋" w:eastAsia="仿宋" w:cs="仿宋"/>
                <w:sz w:val="24"/>
              </w:rPr>
              <w:t>1、我省</w:t>
            </w:r>
            <w:r>
              <w:rPr>
                <w:rFonts w:hint="eastAsia" w:ascii="仿宋" w:hAnsi="仿宋" w:eastAsia="仿宋" w:cs="仿宋"/>
                <w:sz w:val="24"/>
                <w:lang w:val="en-US" w:eastAsia="zh-CN"/>
              </w:rPr>
              <w:t>幼儿园</w:t>
            </w:r>
            <w:r>
              <w:rPr>
                <w:rFonts w:hint="eastAsia" w:ascii="仿宋" w:hAnsi="仿宋" w:eastAsia="仿宋" w:cs="仿宋"/>
                <w:sz w:val="24"/>
              </w:rPr>
              <w:t>中小学周围200米，机关、医院周围50米内不准开设游戏游艺场所。游戏游艺场所与中小学校、机关、医院距离的测量方法按两地之间的最近直线距离测定。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60" w:type="dxa"/>
            <w:vAlign w:val="center"/>
          </w:tcPr>
          <w:p>
            <w:pPr>
              <w:jc w:val="center"/>
              <w:rPr>
                <w:rFonts w:ascii="仿宋" w:hAnsi="仿宋" w:eastAsia="仿宋" w:cs="仿宋"/>
                <w:sz w:val="24"/>
              </w:rPr>
            </w:pPr>
            <w:r>
              <w:rPr>
                <w:rFonts w:hint="eastAsia" w:ascii="仿宋" w:hAnsi="仿宋" w:eastAsia="仿宋" w:cs="仿宋"/>
                <w:sz w:val="24"/>
              </w:rPr>
              <w:t>工作流程</w:t>
            </w:r>
          </w:p>
        </w:tc>
        <w:tc>
          <w:tcPr>
            <w:tcW w:w="8560" w:type="dxa"/>
            <w:gridSpan w:val="6"/>
            <w:vAlign w:val="center"/>
          </w:tcPr>
          <w:p>
            <w:pPr>
              <w:jc w:val="center"/>
              <w:rPr>
                <w:rFonts w:ascii="仿宋" w:hAnsi="仿宋" w:eastAsia="仿宋" w:cs="仿宋"/>
                <w:sz w:val="24"/>
              </w:rPr>
            </w:pPr>
            <w:r>
              <w:rPr>
                <w:rFonts w:hint="eastAsia" w:ascii="仿宋" w:hAnsi="仿宋" w:eastAsia="仿宋" w:cs="仿宋"/>
                <w:sz w:val="24"/>
              </w:rPr>
              <w:t>窗口受理-实地勘验-权属审核-窗口发证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Merge w:val="restart"/>
            <w:vAlign w:val="center"/>
          </w:tcPr>
          <w:p>
            <w:pPr>
              <w:jc w:val="center"/>
              <w:rPr>
                <w:rFonts w:ascii="仿宋" w:hAnsi="仿宋" w:eastAsia="仿宋" w:cs="仿宋"/>
                <w:sz w:val="24"/>
              </w:rPr>
            </w:pPr>
            <w:r>
              <w:rPr>
                <w:rFonts w:hint="eastAsia" w:ascii="仿宋" w:hAnsi="仿宋" w:eastAsia="仿宋" w:cs="仿宋"/>
                <w:sz w:val="24"/>
              </w:rPr>
              <w:t>申报单位</w:t>
            </w:r>
          </w:p>
        </w:tc>
        <w:tc>
          <w:tcPr>
            <w:tcW w:w="2076" w:type="dxa"/>
            <w:vAlign w:val="center"/>
          </w:tcPr>
          <w:p>
            <w:pPr>
              <w:jc w:val="center"/>
              <w:rPr>
                <w:rFonts w:ascii="仿宋" w:hAnsi="仿宋" w:eastAsia="仿宋" w:cs="仿宋"/>
                <w:sz w:val="24"/>
              </w:rPr>
            </w:pPr>
            <w:r>
              <w:rPr>
                <w:rFonts w:hint="eastAsia" w:ascii="仿宋" w:hAnsi="仿宋" w:eastAsia="仿宋" w:cs="仿宋"/>
                <w:sz w:val="24"/>
              </w:rPr>
              <w:t>单位名称</w:t>
            </w:r>
          </w:p>
        </w:tc>
        <w:tc>
          <w:tcPr>
            <w:tcW w:w="6484" w:type="dxa"/>
            <w:gridSpan w:val="5"/>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pPr>
              <w:jc w:val="center"/>
              <w:rPr>
                <w:rFonts w:ascii="仿宋" w:hAnsi="仿宋" w:eastAsia="仿宋" w:cs="仿宋"/>
                <w:sz w:val="24"/>
              </w:rPr>
            </w:pPr>
          </w:p>
        </w:tc>
        <w:tc>
          <w:tcPr>
            <w:tcW w:w="2076"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610" w:type="dxa"/>
            <w:vAlign w:val="center"/>
          </w:tcPr>
          <w:p>
            <w:pPr>
              <w:jc w:val="center"/>
              <w:rPr>
                <w:rFonts w:ascii="仿宋" w:hAnsi="仿宋" w:eastAsia="仿宋" w:cs="仿宋"/>
                <w:sz w:val="24"/>
              </w:rPr>
            </w:pPr>
          </w:p>
        </w:tc>
        <w:tc>
          <w:tcPr>
            <w:tcW w:w="1425" w:type="dxa"/>
            <w:gridSpan w:val="2"/>
            <w:vAlign w:val="center"/>
          </w:tcPr>
          <w:p>
            <w:pPr>
              <w:jc w:val="center"/>
              <w:rPr>
                <w:rFonts w:ascii="仿宋" w:hAnsi="仿宋" w:eastAsia="仿宋" w:cs="仿宋"/>
                <w:sz w:val="24"/>
              </w:rPr>
            </w:pPr>
            <w:r>
              <w:rPr>
                <w:rFonts w:hint="eastAsia" w:ascii="仿宋" w:hAnsi="仿宋" w:eastAsia="仿宋" w:cs="仿宋"/>
                <w:sz w:val="24"/>
              </w:rPr>
              <w:t>联系电话</w:t>
            </w:r>
          </w:p>
        </w:tc>
        <w:tc>
          <w:tcPr>
            <w:tcW w:w="2449"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936" w:type="dxa"/>
            <w:gridSpan w:val="2"/>
            <w:vAlign w:val="center"/>
          </w:tcPr>
          <w:p>
            <w:pPr>
              <w:jc w:val="center"/>
              <w:rPr>
                <w:rFonts w:ascii="仿宋" w:hAnsi="仿宋" w:eastAsia="仿宋" w:cs="仿宋"/>
                <w:sz w:val="24"/>
              </w:rPr>
            </w:pPr>
            <w:r>
              <w:rPr>
                <w:rFonts w:hint="eastAsia" w:ascii="仿宋" w:hAnsi="仿宋" w:eastAsia="仿宋" w:cs="仿宋"/>
                <w:sz w:val="24"/>
              </w:rPr>
              <w:t>一次性告知书出具时间</w:t>
            </w:r>
          </w:p>
        </w:tc>
        <w:tc>
          <w:tcPr>
            <w:tcW w:w="6484" w:type="dxa"/>
            <w:gridSpan w:val="5"/>
            <w:vAlign w:val="center"/>
          </w:tcPr>
          <w:p>
            <w:pPr>
              <w:jc w:val="center"/>
              <w:rPr>
                <w:rFonts w:ascii="仿宋" w:hAnsi="仿宋" w:eastAsia="仿宋" w:cs="仿宋"/>
                <w:sz w:val="24"/>
              </w:rPr>
            </w:pPr>
            <w:r>
              <w:rPr>
                <w:rFonts w:hint="eastAsia" w:ascii="仿宋" w:hAnsi="仿宋" w:eastAsia="仿宋" w:cs="仿宋"/>
                <w:sz w:val="24"/>
              </w:rPr>
              <w:t>窗口咨询时出具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420" w:type="dxa"/>
            <w:gridSpan w:val="7"/>
            <w:vAlign w:val="center"/>
          </w:tcPr>
          <w:p>
            <w:pPr>
              <w:rPr>
                <w:rFonts w:hint="eastAsia"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eastAsia="zh-CN"/>
              </w:rPr>
              <w:t>滑县</w:t>
            </w:r>
            <w:r>
              <w:rPr>
                <w:rFonts w:hint="eastAsia" w:ascii="仿宋" w:hAnsi="仿宋" w:eastAsia="仿宋" w:cs="仿宋"/>
                <w:sz w:val="24"/>
                <w:lang w:val="en-US" w:eastAsia="zh-CN"/>
              </w:rPr>
              <w:t>政务服务便民大厅</w:t>
            </w:r>
          </w:p>
          <w:p>
            <w:pPr>
              <w:rPr>
                <w:rFonts w:hint="default" w:ascii="仿宋" w:hAnsi="仿宋" w:eastAsia="仿宋" w:cs="仿宋"/>
                <w:sz w:val="24"/>
                <w:lang w:val="en-US" w:eastAsia="zh-CN"/>
              </w:rPr>
            </w:pPr>
            <w:r>
              <w:rPr>
                <w:rFonts w:hint="eastAsia" w:ascii="仿宋" w:hAnsi="仿宋" w:eastAsia="仿宋" w:cs="仿宋"/>
                <w:sz w:val="24"/>
              </w:rPr>
              <w:t>邮政编码：</w:t>
            </w:r>
            <w:r>
              <w:rPr>
                <w:rFonts w:hint="eastAsia" w:ascii="仿宋" w:hAnsi="仿宋" w:eastAsia="仿宋" w:cs="仿宋"/>
                <w:sz w:val="24"/>
                <w:lang w:val="en-US" w:eastAsia="zh-CN"/>
              </w:rPr>
              <w:t>456400</w:t>
            </w:r>
          </w:p>
          <w:p>
            <w:pPr>
              <w:rPr>
                <w:rFonts w:hint="default" w:ascii="仿宋" w:hAnsi="仿宋" w:eastAsia="仿宋" w:cs="仿宋"/>
                <w:sz w:val="24"/>
                <w:lang w:val="en-US" w:eastAsia="zh-CN"/>
              </w:rPr>
            </w:pPr>
            <w:r>
              <w:rPr>
                <w:rFonts w:hint="eastAsia" w:ascii="仿宋" w:hAnsi="仿宋" w:eastAsia="仿宋" w:cs="仿宋"/>
                <w:sz w:val="24"/>
              </w:rPr>
              <w:t>监督电话：037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8150000</w:t>
            </w:r>
            <w:r>
              <w:rPr>
                <w:rFonts w:hint="eastAsia" w:ascii="仿宋" w:hAnsi="仿宋" w:eastAsia="仿宋" w:cs="仿宋"/>
                <w:sz w:val="24"/>
              </w:rPr>
              <w:t xml:space="preserve"> 咨询电话：037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8181162  0372-8119011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TdhZTE3ZWRiMWZhNWJlZTU3YmM3NTAwMWMyMDUifQ=="/>
  </w:docVars>
  <w:rsids>
    <w:rsidRoot w:val="00EE3EE9"/>
    <w:rsid w:val="00590849"/>
    <w:rsid w:val="008B24B3"/>
    <w:rsid w:val="0095066B"/>
    <w:rsid w:val="009E7B28"/>
    <w:rsid w:val="00EE3EE9"/>
    <w:rsid w:val="00EE6497"/>
    <w:rsid w:val="05212F61"/>
    <w:rsid w:val="07893F2F"/>
    <w:rsid w:val="0AB74FF2"/>
    <w:rsid w:val="0B2E15DB"/>
    <w:rsid w:val="12D95633"/>
    <w:rsid w:val="140C4828"/>
    <w:rsid w:val="146011F6"/>
    <w:rsid w:val="16B03286"/>
    <w:rsid w:val="1883587D"/>
    <w:rsid w:val="1B267C24"/>
    <w:rsid w:val="1B510042"/>
    <w:rsid w:val="1BBA1E24"/>
    <w:rsid w:val="20CB129F"/>
    <w:rsid w:val="246A53BC"/>
    <w:rsid w:val="247910A9"/>
    <w:rsid w:val="28441A80"/>
    <w:rsid w:val="2CCD1131"/>
    <w:rsid w:val="3211647A"/>
    <w:rsid w:val="345E590D"/>
    <w:rsid w:val="37184804"/>
    <w:rsid w:val="37C7436C"/>
    <w:rsid w:val="37CD5B5A"/>
    <w:rsid w:val="41067DC3"/>
    <w:rsid w:val="42D812EB"/>
    <w:rsid w:val="44E27859"/>
    <w:rsid w:val="4628571F"/>
    <w:rsid w:val="4B2203B0"/>
    <w:rsid w:val="4BF278C2"/>
    <w:rsid w:val="4C285091"/>
    <w:rsid w:val="51C462B6"/>
    <w:rsid w:val="54244390"/>
    <w:rsid w:val="56CF2CD9"/>
    <w:rsid w:val="57297958"/>
    <w:rsid w:val="59203A1E"/>
    <w:rsid w:val="5A7D2626"/>
    <w:rsid w:val="5B944984"/>
    <w:rsid w:val="5C226553"/>
    <w:rsid w:val="5C734A89"/>
    <w:rsid w:val="5DCD0D73"/>
    <w:rsid w:val="6322125F"/>
    <w:rsid w:val="63F83B29"/>
    <w:rsid w:val="64236413"/>
    <w:rsid w:val="67705C7F"/>
    <w:rsid w:val="69AB36F4"/>
    <w:rsid w:val="6C2F27F8"/>
    <w:rsid w:val="6EAF4948"/>
    <w:rsid w:val="6F8D055C"/>
    <w:rsid w:val="6FF06CD4"/>
    <w:rsid w:val="70275C62"/>
    <w:rsid w:val="73903399"/>
    <w:rsid w:val="74024296"/>
    <w:rsid w:val="75B543AE"/>
    <w:rsid w:val="75E14FC6"/>
    <w:rsid w:val="786F5C73"/>
    <w:rsid w:val="78E35D19"/>
    <w:rsid w:val="7AE75D3E"/>
    <w:rsid w:val="7C594400"/>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1491</Words>
  <Characters>1536</Characters>
  <Lines>11</Lines>
  <Paragraphs>3</Paragraphs>
  <TotalTime>52</TotalTime>
  <ScaleCrop>false</ScaleCrop>
  <LinksUpToDate>false</LinksUpToDate>
  <CharactersWithSpaces>1538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北大软件</cp:lastModifiedBy>
  <cp:lastPrinted>2024-06-12T01:01:30Z</cp:lastPrinted>
  <dcterms:modified xsi:type="dcterms:W3CDTF">2024-06-12T01:16:17Z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10C4E39DD27F40ACB38CDB345AE9A297</vt:lpwstr>
  </property>
</Properties>
</file>