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CB48D">
      <w:pPr>
        <w:spacing w:before="14"/>
        <w:jc w:val="center"/>
        <w:rPr>
          <w:rFonts w:hint="eastAsia" w:eastAsia="宋体"/>
          <w:b/>
          <w:bCs/>
          <w:sz w:val="44"/>
          <w:szCs w:val="44"/>
          <w:lang w:val="en-US" w:eastAsia="zh-CN"/>
        </w:rPr>
      </w:pPr>
    </w:p>
    <w:p w14:paraId="582BF46E">
      <w:pPr>
        <w:spacing w:before="14"/>
        <w:jc w:val="center"/>
        <w:rPr>
          <w:rFonts w:hint="default"/>
          <w:b/>
          <w:bCs/>
          <w:sz w:val="44"/>
          <w:szCs w:val="44"/>
          <w:lang w:val="en-US"/>
        </w:rPr>
      </w:pPr>
      <w:r>
        <w:rPr>
          <w:b/>
          <w:bCs/>
          <w:sz w:val="44"/>
          <w:szCs w:val="44"/>
        </w:rPr>
        <mc:AlternateContent>
          <mc:Choice Requires="wps">
            <w:drawing>
              <wp:anchor distT="0" distB="0" distL="0" distR="0" simplePos="0" relativeHeight="251659264" behindDoc="0" locked="0" layoutInCell="0" allowOverlap="1">
                <wp:simplePos x="0" y="0"/>
                <wp:positionH relativeFrom="page">
                  <wp:posOffset>697230</wp:posOffset>
                </wp:positionH>
                <wp:positionV relativeFrom="page">
                  <wp:posOffset>5902960</wp:posOffset>
                </wp:positionV>
                <wp:extent cx="724535" cy="289560"/>
                <wp:effectExtent l="0" t="0" r="0" b="0"/>
                <wp:wrapNone/>
                <wp:docPr id="2" name="TextBox 2"/>
                <wp:cNvGraphicFramePr/>
                <a:graphic xmlns:a="http://schemas.openxmlformats.org/drawingml/2006/main">
                  <a:graphicData uri="http://schemas.microsoft.com/office/word/2010/wordprocessingShape">
                    <wps:wsp>
                      <wps:cNvSpPr txBox="1"/>
                      <wps:spPr>
                        <a:xfrm rot="5400000">
                          <a:off x="697667" y="5903029"/>
                          <a:ext cx="724534" cy="28955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71B933ED">
                            <w:pPr>
                              <w:spacing w:before="135" w:line="161" w:lineRule="auto"/>
                              <w:ind w:right="1"/>
                              <w:jc w:val="center"/>
                              <w:rPr>
                                <w:rFonts w:ascii="微软雅黑" w:hAnsi="微软雅黑" w:eastAsia="微软雅黑" w:cs="微软雅黑"/>
                                <w:sz w:val="26"/>
                                <w:szCs w:val="26"/>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 o:spid="_x0000_s1026" o:spt="202" type="#_x0000_t202" style="position:absolute;left:0pt;margin-left:54.9pt;margin-top:464.8pt;height:22.8pt;width:57.05pt;mso-position-horizontal-relative:page;mso-position-vertical-relative:page;rotation:5898240f;z-index:251659264;mso-width-relative:page;mso-height-relative:page;" filled="f" stroked="f" coordsize="21600,21600" o:allowincell="f" o:gfxdata="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kNgytgAAAALAQAADwAA&#10;AAAAAAABACAAAAAiAAAAZHJzL2Rvd25yZXYueG1sUEsBAhQAFAAAAAgAh07iQECXGc1PAgAAnwQA&#10;AA4AAAAAAAAAAQAgAAAAJwEAAGRycy9lMm9Eb2MueG1sUEsFBgAAAAAGAAYAWQEAAOgFAAAAAA==&#10;">
                <v:fill on="f" focussize="0,0"/>
                <v:stroke on="f" weight="0pt" miterlimit="0" joinstyle="miter"/>
                <v:imagedata o:title=""/>
                <o:lock v:ext="edit" aspectratio="f"/>
                <v:textbox inset="0mm,0mm,0mm,0mm">
                  <w:txbxContent>
                    <w:p w14:paraId="71B933ED">
                      <w:pPr>
                        <w:spacing w:before="135" w:line="161" w:lineRule="auto"/>
                        <w:ind w:right="1"/>
                        <w:jc w:val="center"/>
                        <w:rPr>
                          <w:rFonts w:ascii="微软雅黑" w:hAnsi="微软雅黑" w:eastAsia="微软雅黑" w:cs="微软雅黑"/>
                          <w:sz w:val="26"/>
                          <w:szCs w:val="26"/>
                        </w:rPr>
                      </w:pPr>
                    </w:p>
                  </w:txbxContent>
                </v:textbox>
              </v:shape>
            </w:pict>
          </mc:Fallback>
        </mc:AlternateContent>
      </w:r>
      <w:r>
        <w:rPr>
          <w:rFonts w:hint="eastAsia" w:eastAsia="宋体"/>
          <w:b/>
          <w:bCs/>
          <w:sz w:val="44"/>
          <w:szCs w:val="44"/>
          <w:lang w:val="en-US" w:eastAsia="zh-CN"/>
        </w:rPr>
        <w:t>滑县旅行社</w:t>
      </w:r>
      <w:bookmarkStart w:id="0" w:name="_GoBack"/>
      <w:bookmarkEnd w:id="0"/>
      <w:r>
        <w:rPr>
          <w:rFonts w:hint="eastAsia" w:eastAsia="宋体"/>
          <w:b/>
          <w:bCs/>
          <w:sz w:val="44"/>
          <w:szCs w:val="44"/>
          <w:lang w:val="en-US" w:eastAsia="zh-CN"/>
        </w:rPr>
        <w:t>随机抽查事项清单</w:t>
      </w:r>
    </w:p>
    <w:p w14:paraId="20B3946E">
      <w:pPr>
        <w:spacing w:before="14"/>
      </w:pPr>
    </w:p>
    <w:tbl>
      <w:tblPr>
        <w:tblStyle w:val="4"/>
        <w:tblW w:w="13788" w:type="dxa"/>
        <w:tblInd w:w="464"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635"/>
        <w:gridCol w:w="1047"/>
        <w:gridCol w:w="2512"/>
        <w:gridCol w:w="1047"/>
        <w:gridCol w:w="1047"/>
        <w:gridCol w:w="615"/>
        <w:gridCol w:w="885"/>
        <w:gridCol w:w="945"/>
        <w:gridCol w:w="4335"/>
        <w:gridCol w:w="720"/>
      </w:tblGrid>
      <w:tr w14:paraId="183C547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0" w:hRule="atLeast"/>
        </w:trPr>
        <w:tc>
          <w:tcPr>
            <w:tcW w:w="635" w:type="dxa"/>
            <w:tcBorders>
              <w:top w:val="single" w:color="231F20" w:sz="6" w:space="0"/>
              <w:left w:val="single" w:color="231F20" w:sz="6" w:space="0"/>
            </w:tcBorders>
            <w:vAlign w:val="top"/>
          </w:tcPr>
          <w:p w14:paraId="1D3AB06A">
            <w:pPr>
              <w:spacing w:before="214" w:line="205" w:lineRule="auto"/>
              <w:ind w:left="109"/>
              <w:rPr>
                <w:rFonts w:ascii="黑体" w:hAnsi="黑体" w:eastAsia="黑体" w:cs="黑体"/>
                <w:sz w:val="19"/>
                <w:szCs w:val="19"/>
              </w:rPr>
            </w:pPr>
            <w:r>
              <w:rPr>
                <w:rFonts w:ascii="黑体" w:hAnsi="黑体" w:eastAsia="黑体" w:cs="黑体"/>
                <w:spacing w:val="9"/>
                <w:sz w:val="19"/>
                <w:szCs w:val="19"/>
              </w:rPr>
              <w:t>序号</w:t>
            </w:r>
          </w:p>
        </w:tc>
        <w:tc>
          <w:tcPr>
            <w:tcW w:w="1047" w:type="dxa"/>
            <w:tcBorders>
              <w:top w:val="single" w:color="231F20" w:sz="6" w:space="0"/>
            </w:tcBorders>
            <w:vAlign w:val="top"/>
          </w:tcPr>
          <w:p w14:paraId="7843AD29">
            <w:pPr>
              <w:spacing w:before="70" w:line="262" w:lineRule="auto"/>
              <w:ind w:left="320" w:right="115" w:hanging="211"/>
              <w:rPr>
                <w:rFonts w:ascii="黑体" w:hAnsi="黑体" w:eastAsia="黑体" w:cs="黑体"/>
                <w:sz w:val="19"/>
                <w:szCs w:val="19"/>
              </w:rPr>
            </w:pPr>
            <w:r>
              <w:rPr>
                <w:rFonts w:ascii="黑体" w:hAnsi="黑体" w:eastAsia="黑体" w:cs="黑体"/>
                <w:spacing w:val="14"/>
                <w:sz w:val="19"/>
                <w:szCs w:val="19"/>
              </w:rPr>
              <w:t>抽查事项</w:t>
            </w:r>
            <w:r>
              <w:rPr>
                <w:rFonts w:ascii="黑体" w:hAnsi="黑体" w:eastAsia="黑体" w:cs="黑体"/>
                <w:spacing w:val="7"/>
                <w:sz w:val="19"/>
                <w:szCs w:val="19"/>
              </w:rPr>
              <w:t>名称</w:t>
            </w:r>
          </w:p>
        </w:tc>
        <w:tc>
          <w:tcPr>
            <w:tcW w:w="2512" w:type="dxa"/>
            <w:tcBorders>
              <w:top w:val="single" w:color="231F20" w:sz="6" w:space="0"/>
            </w:tcBorders>
            <w:vAlign w:val="top"/>
          </w:tcPr>
          <w:p w14:paraId="49FFAF7D">
            <w:pPr>
              <w:spacing w:before="211" w:line="207" w:lineRule="auto"/>
              <w:ind w:left="844"/>
              <w:rPr>
                <w:rFonts w:ascii="黑体" w:hAnsi="黑体" w:eastAsia="黑体" w:cs="黑体"/>
                <w:sz w:val="19"/>
                <w:szCs w:val="19"/>
              </w:rPr>
            </w:pPr>
            <w:r>
              <w:rPr>
                <w:rFonts w:ascii="黑体" w:hAnsi="黑体" w:eastAsia="黑体" w:cs="黑体"/>
                <w:spacing w:val="14"/>
                <w:sz w:val="19"/>
                <w:szCs w:val="19"/>
              </w:rPr>
              <w:t>抽查依据</w:t>
            </w:r>
          </w:p>
        </w:tc>
        <w:tc>
          <w:tcPr>
            <w:tcW w:w="1047" w:type="dxa"/>
            <w:tcBorders>
              <w:top w:val="single" w:color="231F20" w:sz="6" w:space="0"/>
            </w:tcBorders>
            <w:vAlign w:val="top"/>
          </w:tcPr>
          <w:p w14:paraId="06D2C6E8">
            <w:pPr>
              <w:spacing w:before="211" w:line="211" w:lineRule="auto"/>
              <w:ind w:left="114"/>
              <w:rPr>
                <w:rFonts w:ascii="黑体" w:hAnsi="黑体" w:eastAsia="黑体" w:cs="黑体"/>
                <w:sz w:val="19"/>
                <w:szCs w:val="19"/>
              </w:rPr>
            </w:pPr>
            <w:r>
              <w:rPr>
                <w:rFonts w:ascii="黑体" w:hAnsi="黑体" w:eastAsia="黑体" w:cs="黑体"/>
                <w:spacing w:val="14"/>
                <w:sz w:val="19"/>
                <w:szCs w:val="19"/>
              </w:rPr>
              <w:t>抽查主体</w:t>
            </w:r>
          </w:p>
        </w:tc>
        <w:tc>
          <w:tcPr>
            <w:tcW w:w="1047" w:type="dxa"/>
            <w:tcBorders>
              <w:top w:val="single" w:color="231F20" w:sz="6" w:space="0"/>
            </w:tcBorders>
            <w:vAlign w:val="top"/>
          </w:tcPr>
          <w:p w14:paraId="4940CDE9">
            <w:pPr>
              <w:spacing w:before="210" w:line="211" w:lineRule="auto"/>
              <w:ind w:left="115"/>
              <w:rPr>
                <w:rFonts w:ascii="黑体" w:hAnsi="黑体" w:eastAsia="黑体" w:cs="黑体"/>
                <w:sz w:val="19"/>
                <w:szCs w:val="19"/>
              </w:rPr>
            </w:pPr>
            <w:r>
              <w:rPr>
                <w:rFonts w:ascii="黑体" w:hAnsi="黑体" w:eastAsia="黑体" w:cs="黑体"/>
                <w:spacing w:val="14"/>
                <w:sz w:val="19"/>
                <w:szCs w:val="19"/>
              </w:rPr>
              <w:t>抽查对象</w:t>
            </w:r>
          </w:p>
        </w:tc>
        <w:tc>
          <w:tcPr>
            <w:tcW w:w="615" w:type="dxa"/>
            <w:tcBorders>
              <w:top w:val="single" w:color="231F20" w:sz="6" w:space="0"/>
            </w:tcBorders>
            <w:vAlign w:val="top"/>
          </w:tcPr>
          <w:p w14:paraId="6EF77D34">
            <w:pPr>
              <w:spacing w:before="211" w:line="209" w:lineRule="auto"/>
              <w:ind w:left="63"/>
              <w:rPr>
                <w:rFonts w:ascii="黑体" w:hAnsi="黑体" w:eastAsia="黑体" w:cs="黑体"/>
                <w:sz w:val="19"/>
                <w:szCs w:val="19"/>
              </w:rPr>
            </w:pPr>
            <w:r>
              <w:rPr>
                <w:rFonts w:ascii="黑体" w:hAnsi="黑体" w:eastAsia="黑体" w:cs="黑体"/>
                <w:spacing w:val="14"/>
                <w:sz w:val="19"/>
                <w:szCs w:val="19"/>
              </w:rPr>
              <w:t>抽查比例</w:t>
            </w:r>
          </w:p>
        </w:tc>
        <w:tc>
          <w:tcPr>
            <w:tcW w:w="885" w:type="dxa"/>
            <w:tcBorders>
              <w:top w:val="single" w:color="231F20" w:sz="6" w:space="0"/>
            </w:tcBorders>
            <w:vAlign w:val="top"/>
          </w:tcPr>
          <w:p w14:paraId="61417263">
            <w:pPr>
              <w:spacing w:before="210" w:line="210" w:lineRule="auto"/>
              <w:ind w:left="64"/>
              <w:rPr>
                <w:rFonts w:ascii="黑体" w:hAnsi="黑体" w:eastAsia="黑体" w:cs="黑体"/>
                <w:sz w:val="19"/>
                <w:szCs w:val="19"/>
              </w:rPr>
            </w:pPr>
            <w:r>
              <w:rPr>
                <w:rFonts w:ascii="黑体" w:hAnsi="黑体" w:eastAsia="黑体" w:cs="黑体"/>
                <w:spacing w:val="14"/>
                <w:sz w:val="19"/>
                <w:szCs w:val="19"/>
              </w:rPr>
              <w:t>抽查频次</w:t>
            </w:r>
          </w:p>
        </w:tc>
        <w:tc>
          <w:tcPr>
            <w:tcW w:w="945" w:type="dxa"/>
            <w:tcBorders>
              <w:top w:val="single" w:color="231F20" w:sz="6" w:space="0"/>
            </w:tcBorders>
            <w:vAlign w:val="top"/>
          </w:tcPr>
          <w:p w14:paraId="53849D26">
            <w:pPr>
              <w:spacing w:before="211" w:line="207" w:lineRule="auto"/>
              <w:ind w:left="66"/>
              <w:rPr>
                <w:rFonts w:ascii="黑体" w:hAnsi="黑体" w:eastAsia="黑体" w:cs="黑体"/>
                <w:sz w:val="19"/>
                <w:szCs w:val="19"/>
              </w:rPr>
            </w:pPr>
            <w:r>
              <w:rPr>
                <w:rFonts w:ascii="黑体" w:hAnsi="黑体" w:eastAsia="黑体" w:cs="黑体"/>
                <w:spacing w:val="14"/>
                <w:sz w:val="19"/>
                <w:szCs w:val="19"/>
              </w:rPr>
              <w:t>抽查方式</w:t>
            </w:r>
          </w:p>
        </w:tc>
        <w:tc>
          <w:tcPr>
            <w:tcW w:w="4335" w:type="dxa"/>
            <w:tcBorders>
              <w:top w:val="single" w:color="231F20" w:sz="6" w:space="0"/>
            </w:tcBorders>
            <w:vAlign w:val="top"/>
          </w:tcPr>
          <w:p w14:paraId="7C8CDF2C">
            <w:pPr>
              <w:spacing w:before="211" w:line="208" w:lineRule="auto"/>
              <w:ind w:left="853"/>
              <w:rPr>
                <w:rFonts w:ascii="黑体" w:hAnsi="黑体" w:eastAsia="黑体" w:cs="黑体"/>
                <w:sz w:val="19"/>
                <w:szCs w:val="19"/>
              </w:rPr>
            </w:pPr>
            <w:r>
              <w:rPr>
                <w:rFonts w:ascii="黑体" w:hAnsi="黑体" w:eastAsia="黑体" w:cs="黑体"/>
                <w:spacing w:val="14"/>
                <w:sz w:val="19"/>
                <w:szCs w:val="19"/>
              </w:rPr>
              <w:t>抽查内容</w:t>
            </w:r>
          </w:p>
        </w:tc>
        <w:tc>
          <w:tcPr>
            <w:tcW w:w="720" w:type="dxa"/>
            <w:tcBorders>
              <w:top w:val="single" w:color="231F20" w:sz="6" w:space="0"/>
              <w:right w:val="single" w:color="231F20" w:sz="6" w:space="0"/>
            </w:tcBorders>
            <w:vAlign w:val="top"/>
          </w:tcPr>
          <w:p w14:paraId="7FE5F060">
            <w:pPr>
              <w:spacing w:before="210" w:line="206" w:lineRule="auto"/>
              <w:ind w:left="371"/>
              <w:jc w:val="both"/>
              <w:rPr>
                <w:rFonts w:ascii="黑体" w:hAnsi="黑体" w:eastAsia="黑体" w:cs="黑体"/>
                <w:sz w:val="19"/>
                <w:szCs w:val="19"/>
              </w:rPr>
            </w:pPr>
            <w:r>
              <w:rPr>
                <w:rFonts w:ascii="黑体" w:hAnsi="黑体" w:eastAsia="黑体" w:cs="黑体"/>
                <w:spacing w:val="7"/>
                <w:sz w:val="19"/>
                <w:szCs w:val="19"/>
              </w:rPr>
              <w:t>备注</w:t>
            </w:r>
          </w:p>
        </w:tc>
      </w:tr>
      <w:tr w14:paraId="71598EB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715" w:hRule="atLeast"/>
        </w:trPr>
        <w:tc>
          <w:tcPr>
            <w:tcW w:w="635" w:type="dxa"/>
            <w:tcBorders>
              <w:left w:val="single" w:color="231F20" w:sz="6" w:space="0"/>
            </w:tcBorders>
            <w:vAlign w:val="top"/>
          </w:tcPr>
          <w:p w14:paraId="7370D0CA">
            <w:pPr>
              <w:spacing w:line="299" w:lineRule="auto"/>
              <w:rPr>
                <w:rFonts w:ascii="Arial"/>
                <w:sz w:val="21"/>
              </w:rPr>
            </w:pPr>
          </w:p>
          <w:p w14:paraId="3C9942C9">
            <w:pPr>
              <w:spacing w:line="299" w:lineRule="auto"/>
              <w:rPr>
                <w:rFonts w:ascii="Arial"/>
                <w:sz w:val="21"/>
              </w:rPr>
            </w:pPr>
          </w:p>
          <w:p w14:paraId="3AF31FE7">
            <w:pPr>
              <w:spacing w:line="299" w:lineRule="auto"/>
              <w:rPr>
                <w:rFonts w:ascii="Arial"/>
                <w:sz w:val="21"/>
              </w:rPr>
            </w:pPr>
          </w:p>
          <w:p w14:paraId="164100D1">
            <w:pPr>
              <w:spacing w:line="300" w:lineRule="auto"/>
              <w:rPr>
                <w:rFonts w:ascii="Arial"/>
                <w:sz w:val="21"/>
              </w:rPr>
            </w:pPr>
          </w:p>
          <w:p w14:paraId="677BAF1D">
            <w:pPr>
              <w:pStyle w:val="5"/>
              <w:spacing w:before="81" w:line="164" w:lineRule="auto"/>
              <w:ind w:left="272"/>
            </w:pPr>
            <w:r>
              <w:rPr>
                <w:spacing w:val="17"/>
              </w:rPr>
              <w:t>1</w:t>
            </w:r>
          </w:p>
        </w:tc>
        <w:tc>
          <w:tcPr>
            <w:tcW w:w="1047" w:type="dxa"/>
            <w:vAlign w:val="top"/>
          </w:tcPr>
          <w:p w14:paraId="137BC8D4">
            <w:pPr>
              <w:spacing w:line="297" w:lineRule="auto"/>
              <w:rPr>
                <w:rFonts w:ascii="Arial"/>
                <w:sz w:val="21"/>
              </w:rPr>
            </w:pPr>
          </w:p>
          <w:p w14:paraId="17E16B3A">
            <w:pPr>
              <w:spacing w:line="297" w:lineRule="auto"/>
              <w:rPr>
                <w:rFonts w:ascii="Arial"/>
                <w:sz w:val="21"/>
              </w:rPr>
            </w:pPr>
          </w:p>
          <w:p w14:paraId="3E0DE7F6">
            <w:pPr>
              <w:spacing w:line="298" w:lineRule="auto"/>
              <w:rPr>
                <w:rFonts w:ascii="Arial"/>
                <w:sz w:val="21"/>
              </w:rPr>
            </w:pPr>
          </w:p>
          <w:p w14:paraId="72F952EC">
            <w:pPr>
              <w:pStyle w:val="5"/>
              <w:spacing w:before="82" w:line="213" w:lineRule="auto"/>
              <w:ind w:left="106" w:right="115" w:firstLine="5"/>
              <w:jc w:val="both"/>
            </w:pPr>
            <w:r>
              <w:rPr>
                <w:rFonts w:hint="eastAsia"/>
                <w:spacing w:val="13"/>
                <w:lang w:val="en-US" w:eastAsia="zh-CN"/>
              </w:rPr>
              <w:t>对旅行社的</w:t>
            </w:r>
            <w:r>
              <w:rPr>
                <w:spacing w:val="15"/>
              </w:rPr>
              <w:t>监</w:t>
            </w:r>
            <w:r>
              <w:rPr>
                <w:spacing w:val="13"/>
              </w:rPr>
              <w:t>督检查</w:t>
            </w:r>
          </w:p>
        </w:tc>
        <w:tc>
          <w:tcPr>
            <w:tcW w:w="2512" w:type="dxa"/>
            <w:vAlign w:val="top"/>
          </w:tcPr>
          <w:p w14:paraId="0071D3E3">
            <w:pPr>
              <w:spacing w:line="297" w:lineRule="auto"/>
              <w:rPr>
                <w:rFonts w:ascii="Arial"/>
                <w:sz w:val="21"/>
              </w:rPr>
            </w:pPr>
          </w:p>
          <w:p w14:paraId="2EA9BD7C">
            <w:pPr>
              <w:spacing w:line="297" w:lineRule="auto"/>
              <w:rPr>
                <w:rFonts w:ascii="Arial"/>
                <w:sz w:val="21"/>
              </w:rPr>
            </w:pPr>
          </w:p>
          <w:p w14:paraId="228C7B4D">
            <w:pPr>
              <w:spacing w:line="298" w:lineRule="auto"/>
              <w:rPr>
                <w:rFonts w:ascii="Arial"/>
                <w:sz w:val="21"/>
              </w:rPr>
            </w:pPr>
          </w:p>
          <w:p w14:paraId="13129DB4">
            <w:pPr>
              <w:pStyle w:val="5"/>
              <w:spacing w:before="82" w:line="213" w:lineRule="auto"/>
              <w:ind w:left="112" w:right="111" w:hanging="102"/>
              <w:jc w:val="both"/>
            </w:pPr>
            <w:r>
              <w:rPr>
                <w:spacing w:val="-2"/>
              </w:rPr>
              <w:t>《中华</w:t>
            </w:r>
            <w:r>
              <w:rPr>
                <w:spacing w:val="-26"/>
              </w:rPr>
              <w:t xml:space="preserve"> </w:t>
            </w:r>
            <w:r>
              <w:rPr>
                <w:spacing w:val="-2"/>
              </w:rPr>
              <w:t>人 民</w:t>
            </w:r>
            <w:r>
              <w:rPr>
                <w:spacing w:val="-26"/>
              </w:rPr>
              <w:t xml:space="preserve"> </w:t>
            </w:r>
            <w:r>
              <w:rPr>
                <w:spacing w:val="-2"/>
              </w:rPr>
              <w:t>共</w:t>
            </w:r>
            <w:r>
              <w:rPr>
                <w:spacing w:val="-19"/>
              </w:rPr>
              <w:t xml:space="preserve"> </w:t>
            </w:r>
            <w:r>
              <w:rPr>
                <w:spacing w:val="-2"/>
              </w:rPr>
              <w:t>和 国</w:t>
            </w:r>
            <w:r>
              <w:rPr>
                <w:rFonts w:hint="eastAsia"/>
                <w:spacing w:val="-23"/>
                <w:lang w:val="en-US" w:eastAsia="zh-CN"/>
              </w:rPr>
              <w:t>旅游法</w:t>
            </w:r>
            <w:r>
              <w:rPr>
                <w:spacing w:val="10"/>
              </w:rPr>
              <w:t>法》</w:t>
            </w:r>
            <w:r>
              <w:rPr>
                <w:spacing w:val="-14"/>
              </w:rPr>
              <w:t xml:space="preserve"> </w:t>
            </w:r>
            <w:r>
              <w:rPr>
                <w:spacing w:val="10"/>
              </w:rPr>
              <w:t>第</w:t>
            </w:r>
            <w:r>
              <w:rPr>
                <w:rFonts w:hint="eastAsia"/>
                <w:spacing w:val="10"/>
                <w:lang w:val="en-US" w:eastAsia="zh-CN"/>
              </w:rPr>
              <w:t>八十三条、第八十五条、《旅行社条例》第四十一条</w:t>
            </w:r>
            <w:r>
              <w:rPr>
                <w:spacing w:val="13"/>
              </w:rPr>
              <w:t>。</w:t>
            </w:r>
          </w:p>
        </w:tc>
        <w:tc>
          <w:tcPr>
            <w:tcW w:w="1047" w:type="dxa"/>
            <w:vAlign w:val="top"/>
          </w:tcPr>
          <w:p w14:paraId="2CB2B126">
            <w:pPr>
              <w:spacing w:line="258" w:lineRule="auto"/>
              <w:rPr>
                <w:rFonts w:ascii="Arial"/>
                <w:sz w:val="21"/>
              </w:rPr>
            </w:pPr>
          </w:p>
          <w:p w14:paraId="1831A0AF">
            <w:pPr>
              <w:spacing w:line="258" w:lineRule="auto"/>
              <w:rPr>
                <w:rFonts w:ascii="Arial"/>
                <w:sz w:val="21"/>
              </w:rPr>
            </w:pPr>
          </w:p>
          <w:p w14:paraId="39531A21">
            <w:pPr>
              <w:spacing w:line="258" w:lineRule="auto"/>
              <w:rPr>
                <w:rFonts w:ascii="Arial"/>
                <w:sz w:val="21"/>
              </w:rPr>
            </w:pPr>
          </w:p>
          <w:p w14:paraId="19CC1320">
            <w:pPr>
              <w:spacing w:line="259" w:lineRule="auto"/>
              <w:rPr>
                <w:rFonts w:ascii="Arial"/>
                <w:sz w:val="21"/>
              </w:rPr>
            </w:pPr>
          </w:p>
          <w:p w14:paraId="55452045">
            <w:pPr>
              <w:pStyle w:val="5"/>
              <w:spacing w:before="81" w:line="218" w:lineRule="auto"/>
              <w:ind w:left="218" w:right="215"/>
              <w:rPr>
                <w:rFonts w:hint="default" w:eastAsia="微软雅黑"/>
                <w:lang w:val="en-US" w:eastAsia="zh-CN"/>
              </w:rPr>
            </w:pPr>
            <w:r>
              <w:rPr>
                <w:rFonts w:hint="eastAsia"/>
                <w:spacing w:val="12"/>
                <w:lang w:val="en-US" w:eastAsia="zh-CN"/>
              </w:rPr>
              <w:t>滑县文广体旅局</w:t>
            </w:r>
          </w:p>
        </w:tc>
        <w:tc>
          <w:tcPr>
            <w:tcW w:w="1047" w:type="dxa"/>
            <w:vAlign w:val="top"/>
          </w:tcPr>
          <w:p w14:paraId="16A5DD01">
            <w:pPr>
              <w:spacing w:line="307" w:lineRule="auto"/>
              <w:rPr>
                <w:rFonts w:ascii="Arial"/>
                <w:sz w:val="21"/>
              </w:rPr>
            </w:pPr>
          </w:p>
          <w:p w14:paraId="4BDDC3C1">
            <w:pPr>
              <w:spacing w:line="308" w:lineRule="auto"/>
              <w:rPr>
                <w:rFonts w:ascii="Arial"/>
                <w:sz w:val="21"/>
              </w:rPr>
            </w:pPr>
          </w:p>
          <w:p w14:paraId="5500CFD7">
            <w:pPr>
              <w:pStyle w:val="5"/>
              <w:spacing w:before="81" w:line="208" w:lineRule="auto"/>
              <w:ind w:left="112" w:right="110" w:firstLine="2"/>
              <w:jc w:val="both"/>
              <w:rPr>
                <w:rFonts w:hint="default" w:eastAsia="微软雅黑"/>
                <w:lang w:val="en-US" w:eastAsia="zh-CN"/>
              </w:rPr>
            </w:pPr>
            <w:r>
              <w:rPr>
                <w:rFonts w:hint="eastAsia"/>
                <w:spacing w:val="14"/>
                <w:lang w:val="en-US" w:eastAsia="zh-CN"/>
              </w:rPr>
              <w:t>全县范围内的旅行社、旅行社分社及网点</w:t>
            </w:r>
          </w:p>
        </w:tc>
        <w:tc>
          <w:tcPr>
            <w:tcW w:w="615" w:type="dxa"/>
            <w:vAlign w:val="top"/>
          </w:tcPr>
          <w:p w14:paraId="0330DBAA">
            <w:pPr>
              <w:spacing w:line="292" w:lineRule="auto"/>
              <w:rPr>
                <w:rFonts w:ascii="Arial"/>
                <w:sz w:val="21"/>
              </w:rPr>
            </w:pPr>
          </w:p>
          <w:p w14:paraId="220A2558">
            <w:pPr>
              <w:spacing w:line="292" w:lineRule="auto"/>
              <w:rPr>
                <w:rFonts w:ascii="Arial"/>
                <w:sz w:val="21"/>
              </w:rPr>
            </w:pPr>
          </w:p>
          <w:p w14:paraId="3DEDC934">
            <w:pPr>
              <w:spacing w:line="292" w:lineRule="auto"/>
              <w:rPr>
                <w:rFonts w:ascii="Arial"/>
                <w:sz w:val="21"/>
              </w:rPr>
            </w:pPr>
          </w:p>
          <w:p w14:paraId="0D5BCAF9">
            <w:pPr>
              <w:spacing w:line="293" w:lineRule="auto"/>
              <w:rPr>
                <w:rFonts w:ascii="Arial"/>
                <w:sz w:val="21"/>
              </w:rPr>
            </w:pPr>
          </w:p>
          <w:p w14:paraId="191B9467">
            <w:pPr>
              <w:pStyle w:val="5"/>
              <w:spacing w:before="81" w:line="182" w:lineRule="auto"/>
              <w:ind w:left="67"/>
            </w:pPr>
            <w:r>
              <w:rPr>
                <w:rFonts w:hint="eastAsia"/>
                <w:spacing w:val="8"/>
                <w:lang w:val="en-US" w:eastAsia="zh-CN"/>
              </w:rPr>
              <w:t>2</w:t>
            </w:r>
            <w:r>
              <w:rPr>
                <w:spacing w:val="8"/>
              </w:rPr>
              <w:t>0%</w:t>
            </w:r>
          </w:p>
        </w:tc>
        <w:tc>
          <w:tcPr>
            <w:tcW w:w="885" w:type="dxa"/>
            <w:vAlign w:val="top"/>
          </w:tcPr>
          <w:p w14:paraId="4EFB3017">
            <w:pPr>
              <w:spacing w:line="293" w:lineRule="auto"/>
              <w:rPr>
                <w:rFonts w:ascii="Arial"/>
                <w:sz w:val="21"/>
              </w:rPr>
            </w:pPr>
          </w:p>
          <w:p w14:paraId="5227F4B6">
            <w:pPr>
              <w:spacing w:line="293" w:lineRule="auto"/>
              <w:rPr>
                <w:rFonts w:ascii="Arial"/>
                <w:sz w:val="21"/>
              </w:rPr>
            </w:pPr>
          </w:p>
          <w:p w14:paraId="44ECAFD6">
            <w:pPr>
              <w:spacing w:line="293" w:lineRule="auto"/>
              <w:rPr>
                <w:rFonts w:ascii="Arial"/>
                <w:sz w:val="21"/>
              </w:rPr>
            </w:pPr>
          </w:p>
          <w:p w14:paraId="0E5B2275">
            <w:pPr>
              <w:spacing w:line="293" w:lineRule="auto"/>
              <w:rPr>
                <w:rFonts w:ascii="Arial"/>
                <w:sz w:val="21"/>
              </w:rPr>
            </w:pPr>
          </w:p>
          <w:p w14:paraId="0AE67656">
            <w:pPr>
              <w:pStyle w:val="5"/>
              <w:spacing w:before="81" w:line="181" w:lineRule="auto"/>
              <w:ind w:left="121"/>
            </w:pPr>
            <w:r>
              <w:rPr>
                <w:spacing w:val="22"/>
                <w:position w:val="-2"/>
              </w:rPr>
              <w:t>1</w:t>
            </w:r>
            <w:r>
              <w:rPr>
                <w:spacing w:val="-30"/>
                <w:position w:val="-2"/>
              </w:rPr>
              <w:t xml:space="preserve"> </w:t>
            </w:r>
            <w:r>
              <w:rPr>
                <w:spacing w:val="22"/>
              </w:rPr>
              <w:t>次/年</w:t>
            </w:r>
          </w:p>
        </w:tc>
        <w:tc>
          <w:tcPr>
            <w:tcW w:w="945" w:type="dxa"/>
            <w:vAlign w:val="top"/>
          </w:tcPr>
          <w:p w14:paraId="2934382B">
            <w:pPr>
              <w:spacing w:line="292" w:lineRule="auto"/>
              <w:rPr>
                <w:rFonts w:ascii="Arial"/>
                <w:sz w:val="21"/>
              </w:rPr>
            </w:pPr>
          </w:p>
          <w:p w14:paraId="55BE0920">
            <w:pPr>
              <w:spacing w:line="293" w:lineRule="auto"/>
              <w:rPr>
                <w:rFonts w:ascii="Arial"/>
                <w:sz w:val="21"/>
              </w:rPr>
            </w:pPr>
          </w:p>
          <w:p w14:paraId="73834B38">
            <w:pPr>
              <w:spacing w:line="293" w:lineRule="auto"/>
              <w:rPr>
                <w:rFonts w:ascii="Arial"/>
                <w:sz w:val="21"/>
              </w:rPr>
            </w:pPr>
          </w:p>
          <w:p w14:paraId="526CC715">
            <w:pPr>
              <w:spacing w:line="293" w:lineRule="auto"/>
              <w:rPr>
                <w:rFonts w:ascii="Arial"/>
                <w:sz w:val="21"/>
              </w:rPr>
            </w:pPr>
          </w:p>
          <w:p w14:paraId="1874068D">
            <w:pPr>
              <w:pStyle w:val="5"/>
              <w:spacing w:before="81" w:line="181" w:lineRule="auto"/>
              <w:ind w:left="66"/>
            </w:pPr>
            <w:r>
              <w:rPr>
                <w:spacing w:val="14"/>
              </w:rPr>
              <w:t>现场检查</w:t>
            </w:r>
          </w:p>
        </w:tc>
        <w:tc>
          <w:tcPr>
            <w:tcW w:w="4335" w:type="dxa"/>
            <w:vAlign w:val="top"/>
          </w:tcPr>
          <w:p w14:paraId="1785A945">
            <w:pPr>
              <w:pStyle w:val="5"/>
              <w:spacing w:before="140" w:line="199" w:lineRule="auto"/>
              <w:ind w:left="116" w:right="79" w:firstLine="7"/>
              <w:jc w:val="both"/>
              <w:rPr>
                <w:rFonts w:hint="default" w:eastAsia="微软雅黑"/>
                <w:lang w:val="en-US" w:eastAsia="zh-CN"/>
              </w:rPr>
            </w:pPr>
            <w:r>
              <w:rPr>
                <w:rFonts w:hint="eastAsia"/>
                <w:spacing w:val="3"/>
                <w:position w:val="-2"/>
              </w:rPr>
              <w:t>1.是否未经许可经营旅行社业务的；旅行社未经许可经营出境旅游、边境旅游业务；出租、出借旅行社业务经营许可证，或者以其他方式非法转让旅行社业务经营许可；2.是否未按照规定为出境或者入境团队旅游安排领队或者导游全程陪同；安排未取得导游证的人员提供导游服务或者安排不具备领队条件的人员提供领队服务；未向临时聘用的导游支付导游服务费用；要求导游垫付或者向导游收取费用；3.是否进行虚假宣传，误导旅游者；向不合格的供应商订购产品和服务；未按照规定投保旅行社责任保险；4.旅行社是否以不合理的低价组织旅游活动，诱骗旅游者，并通过安排购物或者另行付费旅游项目获取回扣等不正当利益；组织、接待旅游者，指定具体购物场所，安排另行付费旅游项目；5.旅游经营者组织、接待出入境旅游，发现旅游者从事违法活动的，以及出境旅游者在境外非法滞留，随团出境的旅游者擅自分团、脱团，入境旅游者在境内非法滞留，随团入境的旅游者擅自分团、脱团，是否及时向公安机关、旅游主管部门或者我国驻外机构履行报告义务；6.是否在旅游行程中擅自变更旅游行程安排，严重损害旅游者权益；拒绝履行合同；未征得旅游者书面同意，委托其他旅行社履行包价旅游合同；7.旅行社是否违法安排旅游者参观或者参与违反我国法律、法规和社会公德的项目或者活动；8.分社的经营范围是否超出设立分社的旅行社的经营范围；旅行社服务网点从事招徕、咨询以外的活动；9.是否受让或者租借旅行社业务经营许可证；10.旅行社是否在规定期限内向其质量保证金账户存入、增存、补足质量保证金或者提交相应的银行担保；11.旅行社是否投保旅行社责任险；12.旅行社变更名称、经营场所、法定代表人等登记事项或者终止经营，是否在规定期限内向原许可的旅游行政管理部门备案，换领或者交回旅行社业务经营许可证；设立分社未在规定期限内向分社所在地旅游行政管理部门备案；不按照国家有关规定向旅游行政管理部门报送经营和财务信息等统计资料；13.外商投资旅行社经营中国内地居民出国旅游业务以及赴香港特别行政区、澳门特别行政区和台湾地区旅游业务，或者经营出境旅游业务的旅行社是否组织旅游者到国务院旅游行政主管部门公布的中国公民出境旅游目的地之外的国家和地区旅游；14.旅行社是否与旅游者签订旅游合同，与旅游者签订旅游合同未载明相关事项，将旅游业务委托给不具有相应资质的旅行社，未与接受委托的旅行社就接待旅游者的事宜签订委托合同；15.旅行社是否要求导游人员和领队人员接待不支付接待和服务费</w:t>
            </w:r>
            <w:r>
              <w:rPr>
                <w:rFonts w:hint="eastAsia"/>
                <w:spacing w:val="3"/>
                <w:position w:val="-2"/>
                <w:lang w:eastAsia="zh-CN"/>
              </w:rPr>
              <w:t>，</w:t>
            </w:r>
            <w:r>
              <w:rPr>
                <w:rFonts w:hint="eastAsia"/>
                <w:spacing w:val="3"/>
                <w:position w:val="-2"/>
                <w:lang w:val="en-US" w:eastAsia="zh-CN"/>
              </w:rPr>
              <w:t>支付的费用低于接待和服务成本的旅游团队</w:t>
            </w:r>
          </w:p>
        </w:tc>
        <w:tc>
          <w:tcPr>
            <w:tcW w:w="720" w:type="dxa"/>
            <w:tcBorders>
              <w:right w:val="single" w:color="231F20" w:sz="6" w:space="0"/>
            </w:tcBorders>
            <w:vAlign w:val="top"/>
          </w:tcPr>
          <w:p w14:paraId="3F4E4ED5">
            <w:pPr>
              <w:rPr>
                <w:rFonts w:ascii="Arial"/>
                <w:sz w:val="21"/>
              </w:rPr>
            </w:pPr>
          </w:p>
        </w:tc>
      </w:tr>
    </w:tbl>
    <w:p w14:paraId="5F050416">
      <w:pPr>
        <w:rPr>
          <w:rFonts w:ascii="Arial" w:hAnsi="Arial" w:eastAsia="Arial" w:cs="Arial"/>
          <w:sz w:val="21"/>
          <w:szCs w:val="21"/>
        </w:rPr>
        <w:sectPr>
          <w:pgSz w:w="16838" w:h="11906"/>
          <w:pgMar w:top="1011" w:right="2034" w:bottom="0" w:left="1577" w:header="0" w:footer="0" w:gutter="0"/>
          <w:cols w:space="720" w:num="1"/>
        </w:sectPr>
      </w:pPr>
    </w:p>
    <w:p w14:paraId="4A1CF9DB">
      <w:pPr>
        <w:rPr>
          <w:rFonts w:hint="eastAsia" w:ascii="方正仿宋_GB2312" w:hAnsi="方正仿宋_GB2312" w:eastAsia="方正仿宋_GB2312" w:cs="方正仿宋_GB2312"/>
          <w:sz w:val="32"/>
          <w:szCs w:val="32"/>
        </w:rPr>
      </w:pPr>
    </w:p>
    <w:sectPr>
      <w:pgSz w:w="16838" w:h="11906"/>
      <w:pgMar w:top="1011" w:right="2034" w:bottom="0" w:left="157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auto"/>
    <w:pitch w:val="default"/>
    <w:sig w:usb0="800002BF" w:usb1="38CF7CFA" w:usb2="00000016"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6DB763F8-D561-4536-8B14-897B2375239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FE5971"/>
    <w:rsid w:val="0CD21ED4"/>
    <w:rsid w:val="0F661726"/>
    <w:rsid w:val="234F5BD5"/>
    <w:rsid w:val="23DB594D"/>
    <w:rsid w:val="24AF7273"/>
    <w:rsid w:val="30DC13F0"/>
    <w:rsid w:val="322D5960"/>
    <w:rsid w:val="41832A67"/>
    <w:rsid w:val="453E18DA"/>
    <w:rsid w:val="457C4AF8"/>
    <w:rsid w:val="462C02CC"/>
    <w:rsid w:val="69A51678"/>
    <w:rsid w:val="6E2711F5"/>
    <w:rsid w:val="7DFA42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1156</Words>
  <Characters>1181</Characters>
  <TotalTime>35</TotalTime>
  <ScaleCrop>false</ScaleCrop>
  <LinksUpToDate>false</LinksUpToDate>
  <CharactersWithSpaces>1494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2017-07-28T15:33:00Z</dcterms:created>
  <dc:creator>作者</dc:creator>
  <cp:keywords>关键字</cp:keywords>
  <cp:lastModifiedBy>admin</cp:lastModifiedBy>
  <dcterms:modified xsi:type="dcterms:W3CDTF">2026-03-16T08:24:29Z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2026-03-16T15:28:42Z</vt:filetime>
  </property>
  <property fmtid="{D5CDD505-2E9C-101B-9397-08002B2CF9AE}" pid="4" name="KSOTemplateDocerSaveRecord">
    <vt:lpwstr>eyJoZGlkIjoiY2I4MGU5ZTE2YjBmNzQ3YzMyNjY5MTk4Y2ViMjUzMWQiLCJ1c2VySWQiOiI0MTU5MTc5MjUifQ==</vt:lpwstr>
  </property>
  <property fmtid="{D5CDD505-2E9C-101B-9397-08002B2CF9AE}" pid="5" name="KSOProductBuildVer">
    <vt:lpwstr>2052-12.1.0.25225</vt:lpwstr>
  </property>
  <property fmtid="{D5CDD505-2E9C-101B-9397-08002B2CF9AE}" pid="6" name="ICV">
    <vt:lpwstr>3216E313E0184F76B1E513CF28D25CEB_13</vt:lpwstr>
  </property>
</Properties>
</file>