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49D6F8">
      <w:pPr>
        <w:jc w:val="center"/>
        <w:rPr>
          <w:rFonts w:hint="eastAsia" w:ascii="仿宋" w:hAnsi="仿宋" w:eastAsia="仿宋" w:cs="仿宋"/>
          <w:b/>
          <w:sz w:val="44"/>
          <w:szCs w:val="44"/>
        </w:rPr>
      </w:pPr>
      <w:r>
        <w:rPr>
          <w:rFonts w:hint="eastAsia" w:ascii="仿宋" w:hAnsi="仿宋" w:eastAsia="仿宋" w:cs="仿宋"/>
          <w:b/>
          <w:sz w:val="44"/>
          <w:szCs w:val="44"/>
        </w:rPr>
        <w:t>滑县集中式生活饮用水水源水质状况报告</w:t>
      </w:r>
    </w:p>
    <w:p w14:paraId="4026A1C9">
      <w:pPr>
        <w:jc w:val="center"/>
        <w:rPr>
          <w:rFonts w:hint="eastAsia" w:ascii="仿宋" w:hAnsi="仿宋" w:eastAsia="仿宋" w:cs="仿宋"/>
          <w:b/>
          <w:sz w:val="44"/>
          <w:szCs w:val="44"/>
        </w:rPr>
      </w:pPr>
      <w:r>
        <w:rPr>
          <w:rFonts w:hint="eastAsia" w:ascii="仿宋" w:hAnsi="仿宋" w:eastAsia="仿宋" w:cs="仿宋"/>
          <w:b/>
          <w:sz w:val="44"/>
          <w:szCs w:val="44"/>
        </w:rPr>
        <w:t>（第</w:t>
      </w:r>
      <w:r>
        <w:rPr>
          <w:rFonts w:hint="eastAsia" w:ascii="仿宋" w:hAnsi="仿宋" w:eastAsia="仿宋" w:cs="仿宋"/>
          <w:b/>
          <w:sz w:val="44"/>
          <w:szCs w:val="44"/>
          <w:lang w:eastAsia="zh-CN"/>
        </w:rPr>
        <w:t>四</w:t>
      </w:r>
      <w:r>
        <w:rPr>
          <w:rFonts w:hint="eastAsia" w:ascii="仿宋" w:hAnsi="仿宋" w:eastAsia="仿宋" w:cs="仿宋"/>
          <w:b/>
          <w:sz w:val="44"/>
          <w:szCs w:val="44"/>
        </w:rPr>
        <w:t>季度）</w:t>
      </w:r>
    </w:p>
    <w:p w14:paraId="0D3819A5">
      <w:pPr>
        <w:ind w:firstLine="422" w:firstLineChars="150"/>
        <w:rPr>
          <w:rFonts w:hint="eastAsia" w:asciiTheme="minorEastAsia" w:hAnsiTheme="minorEastAsia" w:eastAsiaTheme="minorEastAsia" w:cstheme="minorEastAsia"/>
          <w:b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sz w:val="28"/>
          <w:szCs w:val="28"/>
          <w:lang w:val="en-US" w:eastAsia="zh-CN"/>
        </w:rPr>
        <w:t xml:space="preserve"> </w:t>
      </w:r>
    </w:p>
    <w:p w14:paraId="18FE134C">
      <w:pPr>
        <w:ind w:firstLine="480" w:firstLineChars="15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一、监测情况</w:t>
      </w:r>
    </w:p>
    <w:p w14:paraId="3CD57364">
      <w:pPr>
        <w:ind w:firstLine="480" w:firstLineChars="15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</w:t>
      </w:r>
      <w:r>
        <w:rPr>
          <w:rFonts w:hint="eastAsia" w:ascii="仿宋" w:hAnsi="仿宋" w:eastAsia="仿宋" w:cs="仿宋"/>
          <w:sz w:val="32"/>
          <w:szCs w:val="32"/>
        </w:rPr>
        <w:t>年第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四</w:t>
      </w:r>
      <w:r>
        <w:rPr>
          <w:rFonts w:hint="eastAsia" w:ascii="仿宋" w:hAnsi="仿宋" w:eastAsia="仿宋" w:cs="仿宋"/>
          <w:sz w:val="32"/>
          <w:szCs w:val="32"/>
        </w:rPr>
        <w:t>季度，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监测监控中心</w:t>
      </w:r>
      <w:r>
        <w:rPr>
          <w:rFonts w:hint="eastAsia" w:ascii="仿宋" w:hAnsi="仿宋" w:eastAsia="仿宋" w:cs="仿宋"/>
          <w:sz w:val="32"/>
          <w:szCs w:val="32"/>
        </w:rPr>
        <w:t>对1个地表型饮用水源地（三水厂）进行了监测，达标率为100％。</w:t>
      </w:r>
    </w:p>
    <w:p w14:paraId="112B895C">
      <w:pPr>
        <w:ind w:firstLine="480" w:firstLineChars="15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（一）监测点位：三水厂。</w:t>
      </w:r>
    </w:p>
    <w:p w14:paraId="3423E9F9">
      <w:pPr>
        <w:ind w:firstLine="480" w:firstLineChars="15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（二）监测项目：地表饮用水源地按照《地表水环境质量标准》（GB3838-2002）表1基本项目（23项，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化学需氧量除外</w:t>
      </w:r>
      <w:r>
        <w:rPr>
          <w:rFonts w:hint="eastAsia" w:ascii="仿宋" w:hAnsi="仿宋" w:eastAsia="仿宋" w:cs="仿宋"/>
          <w:sz w:val="32"/>
          <w:szCs w:val="32"/>
        </w:rPr>
        <w:t>）、表2地表水源地补充项目共（5项）和表3的优选特定项目33项（监测项目及推荐方法详见河南省环境保护厅豫环文〔2013〕43号中附表1），共6</w:t>
      </w:r>
      <w:r>
        <w:rPr>
          <w:rFonts w:hint="default" w:ascii="仿宋" w:hAnsi="仿宋" w:eastAsia="仿宋" w:cs="仿宋"/>
          <w:sz w:val="32"/>
          <w:szCs w:val="32"/>
          <w:lang w:val="en-US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项及每月取水量。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09199612">
      <w:pPr>
        <w:ind w:firstLine="320" w:firstLineChars="100"/>
        <w:rPr>
          <w:rFonts w:hint="eastAsia" w:ascii="仿宋" w:hAnsi="仿宋" w:eastAsia="仿宋" w:cs="仿宋"/>
          <w:bCs/>
          <w:iCs/>
          <w:sz w:val="32"/>
          <w:szCs w:val="32"/>
        </w:rPr>
      </w:pPr>
      <w:r>
        <w:rPr>
          <w:rFonts w:hint="eastAsia" w:ascii="仿宋" w:hAnsi="仿宋" w:eastAsia="仿宋" w:cs="仿宋"/>
          <w:bCs/>
          <w:iCs/>
          <w:sz w:val="32"/>
          <w:szCs w:val="32"/>
        </w:rPr>
        <w:t>二、评价标准</w:t>
      </w:r>
    </w:p>
    <w:p w14:paraId="11297994">
      <w:pPr>
        <w:ind w:firstLine="320" w:firstLineChars="1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地表饮用水源地按《地表水环境质量标准》（GB3838-2002）表1Ⅲ类及表2、表3标准限值执行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2059D7CB">
      <w:pPr>
        <w:ind w:firstLine="480" w:firstLineChars="15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三、评价结果</w:t>
      </w:r>
    </w:p>
    <w:p w14:paraId="6E88431F">
      <w:pPr>
        <w:ind w:firstLine="480" w:firstLineChars="15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根据饮用水源地监测结果（见附表），滑县水质各项目均达到III类水质标准，达标率为</w:t>
      </w:r>
      <w:r>
        <w:rPr>
          <w:rFonts w:hint="eastAsia" w:ascii="仿宋" w:hAnsi="仿宋" w:eastAsia="仿宋" w:cs="仿宋"/>
          <w:sz w:val="32"/>
          <w:szCs w:val="32"/>
        </w:rPr>
        <w:t>100％。</w:t>
      </w:r>
    </w:p>
    <w:p w14:paraId="4B2E49BB">
      <w:pPr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 w14:paraId="10E73482">
      <w:pPr>
        <w:rPr>
          <w:rFonts w:hint="eastAsia" w:asciiTheme="minorEastAsia" w:hAnsiTheme="minorEastAsia" w:eastAsiaTheme="minorEastAsia" w:cstheme="minorEastAsia"/>
          <w:b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W w:w="1689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1"/>
        <w:gridCol w:w="1140"/>
        <w:gridCol w:w="1177"/>
        <w:gridCol w:w="1080"/>
        <w:gridCol w:w="1080"/>
        <w:gridCol w:w="1092"/>
        <w:gridCol w:w="1133"/>
        <w:gridCol w:w="1080"/>
        <w:gridCol w:w="1248"/>
        <w:gridCol w:w="1212"/>
        <w:gridCol w:w="1080"/>
        <w:gridCol w:w="1080"/>
        <w:gridCol w:w="1080"/>
        <w:gridCol w:w="1273"/>
        <w:gridCol w:w="1080"/>
      </w:tblGrid>
      <w:tr w14:paraId="50FED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89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CE9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52"/>
                <w:szCs w:val="5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52"/>
                <w:szCs w:val="52"/>
                <w:u w:val="none"/>
                <w:bdr w:val="none" w:color="auto" w:sz="0" w:space="0"/>
                <w:lang w:val="en-US" w:eastAsia="zh-CN" w:bidi="ar"/>
              </w:rPr>
              <w:t>2026年第四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52"/>
                <w:szCs w:val="52"/>
                <w:u w:val="none"/>
                <w:bdr w:val="none" w:color="auto" w:sz="0" w:space="0"/>
                <w:lang w:val="en-US" w:eastAsia="zh-CN" w:bidi="ar"/>
              </w:rPr>
              <w:t>季度地表饮用水分析结果报告单</w:t>
            </w:r>
          </w:p>
        </w:tc>
      </w:tr>
      <w:tr w14:paraId="08322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gridSpan w:val="15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3F128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                                   　　　　　　　　　　                                  单位：mg/L(PH值除外) </w:t>
            </w:r>
          </w:p>
        </w:tc>
      </w:tr>
      <w:tr w14:paraId="41663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62F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采样地点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873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采样时间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B5D6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水温℃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8B9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pH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A70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溶解氧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601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高锰酸盐指数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49B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化学需氧量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4EFC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生化需氧量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507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氨氮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2E2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总磷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586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总氮</w:t>
            </w:r>
          </w:p>
        </w:tc>
        <w:tc>
          <w:tcPr>
            <w:tcW w:w="10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CA4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铜</w:t>
            </w:r>
          </w:p>
        </w:tc>
        <w:tc>
          <w:tcPr>
            <w:tcW w:w="10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DA2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锌</w:t>
            </w:r>
          </w:p>
        </w:tc>
        <w:tc>
          <w:tcPr>
            <w:tcW w:w="13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E1F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氟化物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6AF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硒</w:t>
            </w:r>
          </w:p>
        </w:tc>
      </w:tr>
      <w:tr w14:paraId="39025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7C83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三水厂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8953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2026.10.08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DFC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23.0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5F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A70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6.48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6E2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559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861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C9E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0.100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C68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C49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0.92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520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0.0006L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AFE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564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0.237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9E0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0.0006</w:t>
            </w:r>
          </w:p>
        </w:tc>
      </w:tr>
      <w:tr w14:paraId="41705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22B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采样地点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77B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采样时间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852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76E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汞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A02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镉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1F7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六价铬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EE1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92E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氰化物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A35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挥发酚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902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石油类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BAD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阴离子表面活性剂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D2E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硫化物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00C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粪大肠菌群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45A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硫酸盐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D8C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氯化物</w:t>
            </w:r>
          </w:p>
        </w:tc>
      </w:tr>
      <w:tr w14:paraId="42B7B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B90A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三水厂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D321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2026.10.08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E7B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5C3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0.00004L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5F2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B1F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0.004L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240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5AD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838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0.0003L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362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0.01L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6E7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13D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0.01L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F39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132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21.7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C39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6.60 </w:t>
            </w:r>
          </w:p>
        </w:tc>
      </w:tr>
      <w:tr w14:paraId="635B5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A4D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采样地点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E35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采样时间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613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硝酸盐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89D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C08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锰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3D4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三氯甲烷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5AE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四氯化碳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CC6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三氯乙烯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4D3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四氯乙烯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86D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苯乙烯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5B5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甲醛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1C9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5FF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甲苯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ABC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E86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二甲苯①</w:t>
            </w:r>
          </w:p>
        </w:tc>
      </w:tr>
      <w:tr w14:paraId="23F6C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DB20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三水厂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23BD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2026.10.08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CCF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FA0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0.01L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1F7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0.004L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5EC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0.0004L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8FE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0.0004L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D96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0.0004L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557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0.0002L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41D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0.0002L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DE3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6AF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0.0004L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0E1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0.0003L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FD2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0.0003L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6B2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0.0005L</w:t>
            </w:r>
          </w:p>
        </w:tc>
      </w:tr>
      <w:tr w14:paraId="0D4B4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AE0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采样地点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741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采样时间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17B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异丙苯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E7F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氯苯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BED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1,2-二氯苯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F4E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1,4-二氯苯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002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三氯苯②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DC3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硝基苯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088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二硝基苯④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1A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硝基氯苯⑤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F37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邻苯二甲酸二丁酯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173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邻苯二甲酸二（2-乙基已基）酯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E4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滴滴涕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E9A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林丹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EAB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阿特拉津</w:t>
            </w:r>
          </w:p>
        </w:tc>
      </w:tr>
      <w:tr w14:paraId="3D528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A5D2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三水厂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5667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2026.10.08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83F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0.0003L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ED2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0.0002L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0D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0.0004L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BAC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0.0004L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2DB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5C0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0.00017L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480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0.000024L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EF1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0.000019L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B17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0.0025L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97C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0.0025L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C32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0.00002L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67D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0.00001L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1C6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0.00008L</w:t>
            </w:r>
          </w:p>
        </w:tc>
      </w:tr>
      <w:tr w14:paraId="56D75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B04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采样地点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895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采样时间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55D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苯并（a)芘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F85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钼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B09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钴</w:t>
            </w:r>
          </w:p>
        </w:tc>
        <w:tc>
          <w:tcPr>
            <w:tcW w:w="109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2A2A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铍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AF6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硼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627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锑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C70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镍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34F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754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钒</w:t>
            </w:r>
          </w:p>
        </w:tc>
        <w:tc>
          <w:tcPr>
            <w:tcW w:w="108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5A07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E89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月取水量（万吨）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2EA2A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B1A2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DDF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3ACE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三水厂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737A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2026.10.08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361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0.0000004L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44C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DB0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0.02L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C53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0.00004L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E26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4D2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9A5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0.007L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B27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0FC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0.01L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11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0.00002L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EBEF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169.55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9D018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14D15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603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896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AFB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备注：带“Ｌ”均为未检出。</w:t>
            </w:r>
          </w:p>
        </w:tc>
      </w:tr>
    </w:tbl>
    <w:p w14:paraId="6FD53E81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413C9448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3A5A42A0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22391C39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677768BB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0E019E91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5F5B6574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2E8B133F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0F3A0DAC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2E8E351F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27A3A431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6FFD7133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15D9D97B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57008F68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2CC11D12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0E260240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5D2D995F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58DBF832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2E7E0DC3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53898CCB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052326D8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22B0DEED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200827E7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69763DD5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6418BDAF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4C8AE64C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37339F2D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317C3A09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37F68071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400F70C3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502B94F5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15E10FC9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4164F4E9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0FA9E05E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  <w:sectPr>
          <w:pgSz w:w="19842" w:h="11906" w:orient="landscape"/>
          <w:pgMar w:top="720" w:right="720" w:bottom="720" w:left="720" w:header="851" w:footer="992" w:gutter="0"/>
          <w:cols w:space="0" w:num="1"/>
          <w:rtlGutter w:val="0"/>
          <w:docGrid w:type="linesAndChars" w:linePitch="312" w:charSpace="310"/>
        </w:sectPr>
      </w:pPr>
    </w:p>
    <w:p w14:paraId="1BD68CB7">
      <w:pPr>
        <w:rPr>
          <w:rFonts w:ascii="仿宋" w:hAnsi="仿宋" w:eastAsia="仿宋" w:cs="Times New Roman"/>
          <w:sz w:val="32"/>
          <w:szCs w:val="32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bordersDoNotSurroundHeader w:val="0"/>
  <w:bordersDoNotSurroundFooter w:val="0"/>
  <w:documentProtection w:enforcement="0"/>
  <w:defaultTabStop w:val="420"/>
  <w:drawingGridHorizontalSpacing w:val="106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0ZDhiNmFiNTY4ZmVlNzEzNTJhZWFlM2U3N2VkNjcifQ=="/>
  </w:docVars>
  <w:rsids>
    <w:rsidRoot w:val="00F764B3"/>
    <w:rsid w:val="000E56E3"/>
    <w:rsid w:val="00105B85"/>
    <w:rsid w:val="00151F63"/>
    <w:rsid w:val="001E60FA"/>
    <w:rsid w:val="002C6EF6"/>
    <w:rsid w:val="003730BE"/>
    <w:rsid w:val="00457E4F"/>
    <w:rsid w:val="00570EEC"/>
    <w:rsid w:val="00667EFE"/>
    <w:rsid w:val="006837E1"/>
    <w:rsid w:val="008031D1"/>
    <w:rsid w:val="00847F24"/>
    <w:rsid w:val="008D16DC"/>
    <w:rsid w:val="00901B49"/>
    <w:rsid w:val="0097736F"/>
    <w:rsid w:val="00A02726"/>
    <w:rsid w:val="00A14F3A"/>
    <w:rsid w:val="00A6675F"/>
    <w:rsid w:val="00A940AC"/>
    <w:rsid w:val="00AE0CC8"/>
    <w:rsid w:val="00C86AF6"/>
    <w:rsid w:val="00C91F65"/>
    <w:rsid w:val="00CA7A88"/>
    <w:rsid w:val="00D1315E"/>
    <w:rsid w:val="00D47FC3"/>
    <w:rsid w:val="00D747FC"/>
    <w:rsid w:val="00DE51CA"/>
    <w:rsid w:val="00E10028"/>
    <w:rsid w:val="00E87736"/>
    <w:rsid w:val="00F45EBC"/>
    <w:rsid w:val="00F764B3"/>
    <w:rsid w:val="0605614F"/>
    <w:rsid w:val="07BD5F09"/>
    <w:rsid w:val="09271955"/>
    <w:rsid w:val="097C5F87"/>
    <w:rsid w:val="09B016A6"/>
    <w:rsid w:val="0ED5DEF4"/>
    <w:rsid w:val="0F7E7D86"/>
    <w:rsid w:val="164278B1"/>
    <w:rsid w:val="164F44DE"/>
    <w:rsid w:val="1C083D70"/>
    <w:rsid w:val="1E61574B"/>
    <w:rsid w:val="1F814EE4"/>
    <w:rsid w:val="226216A1"/>
    <w:rsid w:val="22AD1941"/>
    <w:rsid w:val="23437184"/>
    <w:rsid w:val="251E17B0"/>
    <w:rsid w:val="272F1A35"/>
    <w:rsid w:val="2AFD84F3"/>
    <w:rsid w:val="2BF3383F"/>
    <w:rsid w:val="2D252269"/>
    <w:rsid w:val="2D4C51D8"/>
    <w:rsid w:val="324A189B"/>
    <w:rsid w:val="33C14594"/>
    <w:rsid w:val="351C2471"/>
    <w:rsid w:val="37943DE0"/>
    <w:rsid w:val="37CF0C64"/>
    <w:rsid w:val="38F60B75"/>
    <w:rsid w:val="3CE520E9"/>
    <w:rsid w:val="3E2428D6"/>
    <w:rsid w:val="3FF57563"/>
    <w:rsid w:val="42926FC9"/>
    <w:rsid w:val="44FA7D96"/>
    <w:rsid w:val="45026C82"/>
    <w:rsid w:val="456B0E5D"/>
    <w:rsid w:val="47391B9E"/>
    <w:rsid w:val="47403453"/>
    <w:rsid w:val="47E962BA"/>
    <w:rsid w:val="49A311AA"/>
    <w:rsid w:val="4BD55F53"/>
    <w:rsid w:val="4C28494E"/>
    <w:rsid w:val="4D4808EB"/>
    <w:rsid w:val="4E5A67FC"/>
    <w:rsid w:val="4FFD75F9"/>
    <w:rsid w:val="505F5878"/>
    <w:rsid w:val="51FE7146"/>
    <w:rsid w:val="56976BBF"/>
    <w:rsid w:val="572E2FD8"/>
    <w:rsid w:val="583F5580"/>
    <w:rsid w:val="59BC4948"/>
    <w:rsid w:val="5AEA0BDE"/>
    <w:rsid w:val="5C310E2C"/>
    <w:rsid w:val="5D323234"/>
    <w:rsid w:val="5D843D3C"/>
    <w:rsid w:val="63EA7D3A"/>
    <w:rsid w:val="6CE17277"/>
    <w:rsid w:val="71FF5A60"/>
    <w:rsid w:val="72AB07C4"/>
    <w:rsid w:val="73EA3624"/>
    <w:rsid w:val="76B95BDB"/>
    <w:rsid w:val="77821A56"/>
    <w:rsid w:val="78CA468E"/>
    <w:rsid w:val="79A11E5C"/>
    <w:rsid w:val="7B6E14EA"/>
    <w:rsid w:val="7BFFCD5F"/>
    <w:rsid w:val="7D172750"/>
    <w:rsid w:val="7DBFF26D"/>
    <w:rsid w:val="7FF23A44"/>
    <w:rsid w:val="7FFD5CEB"/>
    <w:rsid w:val="9FD46FFB"/>
    <w:rsid w:val="B7BD1BCB"/>
    <w:rsid w:val="D7DF408B"/>
    <w:rsid w:val="EBF7EA6E"/>
    <w:rsid w:val="ED7FEF49"/>
    <w:rsid w:val="FBFFB368"/>
    <w:rsid w:val="FEB245AD"/>
    <w:rsid w:val="FF7DD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unhideWhenUsed/>
    <w:qFormat/>
    <w:uiPriority w:val="99"/>
    <w:rPr>
      <w:sz w:val="18"/>
      <w:szCs w:val="18"/>
    </w:rPr>
  </w:style>
  <w:style w:type="paragraph" w:customStyle="1" w:styleId="5">
    <w:name w:val="WPS Plain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6">
    <w:name w:val="批注框文本 Char"/>
    <w:basedOn w:val="4"/>
    <w:link w:val="2"/>
    <w:semiHidden/>
    <w:qFormat/>
    <w:uiPriority w:val="99"/>
    <w:rPr>
      <w:kern w:val="2"/>
      <w:sz w:val="18"/>
      <w:szCs w:val="18"/>
    </w:rPr>
  </w:style>
  <w:style w:type="character" w:customStyle="1" w:styleId="7">
    <w:name w:val="font11"/>
    <w:basedOn w:val="4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  <w:vertAlign w:val="superscript"/>
    </w:rPr>
  </w:style>
  <w:style w:type="character" w:customStyle="1" w:styleId="8">
    <w:name w:val="font51"/>
    <w:basedOn w:val="4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9">
    <w:name w:val="font0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4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  <w:vertAlign w:val="superscript"/>
    </w:rPr>
  </w:style>
  <w:style w:type="character" w:customStyle="1" w:styleId="11">
    <w:name w:val="font61"/>
    <w:basedOn w:val="4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12">
    <w:name w:val="font4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font2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91"/>
    <w:basedOn w:val="4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  <w:vertAlign w:val="superscript"/>
    </w:rPr>
  </w:style>
  <w:style w:type="character" w:customStyle="1" w:styleId="15">
    <w:name w:val="font71"/>
    <w:basedOn w:val="4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  <w:vertAlign w:val="superscript"/>
    </w:rPr>
  </w:style>
  <w:style w:type="character" w:customStyle="1" w:styleId="16">
    <w:name w:val="font81"/>
    <w:basedOn w:val="4"/>
    <w:qFormat/>
    <w:uiPriority w:val="0"/>
    <w:rPr>
      <w:rFonts w:hint="eastAsia" w:ascii="宋体" w:hAnsi="宋体" w:eastAsia="宋体" w:cs="宋体"/>
      <w:b/>
      <w:bCs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7</Pages>
  <Words>1194</Words>
  <Characters>2294</Characters>
  <Lines>24</Lines>
  <Paragraphs>6</Paragraphs>
  <TotalTime>5</TotalTime>
  <ScaleCrop>false</ScaleCrop>
  <LinksUpToDate>false</LinksUpToDate>
  <CharactersWithSpaces>2394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2017-03-24T09:41:00Z</dcterms:created>
  <dc:creator>dreamsummit</dc:creator>
  <cp:lastModifiedBy>user</cp:lastModifiedBy>
  <cp:lastPrinted>2021-10-10T09:59:00Z</cp:lastPrinted>
  <dcterms:modified xsi:type="dcterms:W3CDTF">2026-10-27T08:04:02Z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8291EFCC15DE427D968B13FD7B6685C8</vt:lpwstr>
  </property>
  <property fmtid="{D5CDD505-2E9C-101B-9397-08002B2CF9AE}" pid="4" name="KSOTemplateDocerSaveRecord">
    <vt:lpwstr>eyJoZGlkIjoiNTc3NjUzNmZmNjA5YTZiMzZmNWE1MGQxNWJkMTA4NDgiLCJ1c2VySWQiOiI0NzAyOTU1MjMifQ==</vt:lpwstr>
  </property>
</Properties>
</file>